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EF" w:rsidRPr="00057137" w:rsidRDefault="00EA11B1" w:rsidP="00201F39">
      <w:pPr>
        <w:spacing w:line="240" w:lineRule="auto"/>
        <w:jc w:val="center"/>
        <w:rPr>
          <w:rFonts w:ascii="Times New Roman" w:hAnsi="Times New Roman" w:cs="Times New Roman"/>
          <w:b/>
          <w:i/>
          <w:sz w:val="24"/>
          <w:szCs w:val="24"/>
          <w:lang w:val="en-GB"/>
        </w:rPr>
      </w:pPr>
      <w:r w:rsidRPr="00057137">
        <w:rPr>
          <w:rFonts w:ascii="Times New Roman" w:hAnsi="Times New Roman" w:cs="Times New Roman"/>
          <w:b/>
          <w:i/>
          <w:sz w:val="24"/>
          <w:szCs w:val="24"/>
          <w:lang w:val="en-GB"/>
        </w:rPr>
        <w:t>African Yearbook of International Law</w:t>
      </w:r>
    </w:p>
    <w:p w:rsidR="00EA11B1" w:rsidRPr="00057137" w:rsidRDefault="00C41236" w:rsidP="00201F39">
      <w:pPr>
        <w:spacing w:line="240" w:lineRule="auto"/>
        <w:jc w:val="center"/>
        <w:rPr>
          <w:rFonts w:ascii="Times New Roman" w:hAnsi="Times New Roman" w:cs="Times New Roman"/>
          <w:b/>
          <w:sz w:val="24"/>
          <w:szCs w:val="24"/>
          <w:lang w:val="en-GB"/>
        </w:rPr>
      </w:pPr>
      <w:r w:rsidRPr="00057137">
        <w:rPr>
          <w:rFonts w:ascii="Times New Roman" w:hAnsi="Times New Roman" w:cs="Times New Roman"/>
          <w:b/>
          <w:sz w:val="24"/>
          <w:szCs w:val="24"/>
          <w:lang w:val="en-GB"/>
        </w:rPr>
        <w:t>Volume 25 (</w:t>
      </w:r>
      <w:r w:rsidR="00EA11B1" w:rsidRPr="00057137">
        <w:rPr>
          <w:rFonts w:ascii="Times New Roman" w:hAnsi="Times New Roman" w:cs="Times New Roman"/>
          <w:b/>
          <w:sz w:val="24"/>
          <w:szCs w:val="24"/>
          <w:lang w:val="en-GB"/>
        </w:rPr>
        <w:t>2021)</w:t>
      </w:r>
    </w:p>
    <w:p w:rsidR="00EA11B1" w:rsidRPr="00057137" w:rsidRDefault="00EA11B1" w:rsidP="00201F39">
      <w:pPr>
        <w:spacing w:line="240" w:lineRule="auto"/>
        <w:jc w:val="center"/>
        <w:rPr>
          <w:rFonts w:ascii="Times New Roman" w:hAnsi="Times New Roman" w:cs="Times New Roman"/>
          <w:b/>
          <w:sz w:val="24"/>
          <w:szCs w:val="24"/>
          <w:lang w:val="en-GB"/>
        </w:rPr>
      </w:pPr>
      <w:r w:rsidRPr="00057137">
        <w:rPr>
          <w:rFonts w:ascii="Times New Roman" w:hAnsi="Times New Roman" w:cs="Times New Roman"/>
          <w:b/>
          <w:sz w:val="24"/>
          <w:szCs w:val="24"/>
          <w:lang w:val="en-GB"/>
        </w:rPr>
        <w:t>Call for papers</w:t>
      </w:r>
    </w:p>
    <w:p w:rsidR="00EA11B1" w:rsidRPr="00057137" w:rsidRDefault="00EA11B1" w:rsidP="00201F39">
      <w:pPr>
        <w:spacing w:line="240" w:lineRule="auto"/>
        <w:jc w:val="both"/>
        <w:rPr>
          <w:rFonts w:ascii="Times New Roman" w:hAnsi="Times New Roman" w:cs="Times New Roman"/>
          <w:sz w:val="24"/>
          <w:szCs w:val="24"/>
          <w:lang w:val="en-GB"/>
        </w:rPr>
      </w:pPr>
    </w:p>
    <w:p w:rsidR="00EA11B1" w:rsidRPr="00057137" w:rsidRDefault="00EA11B1" w:rsidP="00201F39">
      <w:pPr>
        <w:spacing w:line="240" w:lineRule="auto"/>
        <w:jc w:val="both"/>
        <w:rPr>
          <w:rFonts w:ascii="Times New Roman" w:hAnsi="Times New Roman" w:cs="Times New Roman"/>
          <w:sz w:val="24"/>
          <w:szCs w:val="24"/>
          <w:lang w:val="en-GB"/>
        </w:rPr>
      </w:pPr>
      <w:r w:rsidRPr="00057137">
        <w:rPr>
          <w:rFonts w:ascii="Times New Roman" w:hAnsi="Times New Roman" w:cs="Times New Roman"/>
          <w:sz w:val="24"/>
          <w:szCs w:val="24"/>
          <w:lang w:val="en-GB"/>
        </w:rPr>
        <w:t>The Editors of the African Yearbook of International law are making preparation fo</w:t>
      </w:r>
      <w:r w:rsidR="00C41236" w:rsidRPr="00057137">
        <w:rPr>
          <w:rFonts w:ascii="Times New Roman" w:hAnsi="Times New Roman" w:cs="Times New Roman"/>
          <w:sz w:val="24"/>
          <w:szCs w:val="24"/>
          <w:lang w:val="en-GB"/>
        </w:rPr>
        <w:t>r volume 25 of the Yearbook (</w:t>
      </w:r>
      <w:r w:rsidRPr="00057137">
        <w:rPr>
          <w:rFonts w:ascii="Times New Roman" w:hAnsi="Times New Roman" w:cs="Times New Roman"/>
          <w:sz w:val="24"/>
          <w:szCs w:val="24"/>
          <w:lang w:val="en-GB"/>
        </w:rPr>
        <w:t xml:space="preserve">2021) and would like to invite scholarly contributions in the form of an article, note, commentary (on recent developments in Africa or outside events of particular relevance to Africa), or a short digest of </w:t>
      </w:r>
      <w:r w:rsidR="00C41236" w:rsidRPr="00057137">
        <w:rPr>
          <w:rFonts w:ascii="Times New Roman" w:hAnsi="Times New Roman" w:cs="Times New Roman"/>
          <w:sz w:val="24"/>
          <w:szCs w:val="24"/>
          <w:lang w:val="en-GB"/>
        </w:rPr>
        <w:t>State</w:t>
      </w:r>
      <w:r w:rsidRPr="00057137">
        <w:rPr>
          <w:rFonts w:ascii="Times New Roman" w:hAnsi="Times New Roman" w:cs="Times New Roman"/>
          <w:sz w:val="24"/>
          <w:szCs w:val="24"/>
          <w:lang w:val="en-GB"/>
        </w:rPr>
        <w:t xml:space="preserve"> practice or judicial decisions in African </w:t>
      </w:r>
      <w:r w:rsidR="00C41236" w:rsidRPr="00057137">
        <w:rPr>
          <w:rFonts w:ascii="Times New Roman" w:hAnsi="Times New Roman" w:cs="Times New Roman"/>
          <w:sz w:val="24"/>
          <w:szCs w:val="24"/>
          <w:lang w:val="en-GB"/>
        </w:rPr>
        <w:t>countries</w:t>
      </w:r>
      <w:r w:rsidRPr="00057137">
        <w:rPr>
          <w:rFonts w:ascii="Times New Roman" w:hAnsi="Times New Roman" w:cs="Times New Roman"/>
          <w:sz w:val="24"/>
          <w:szCs w:val="24"/>
          <w:lang w:val="en-GB"/>
        </w:rPr>
        <w:t>.</w:t>
      </w:r>
    </w:p>
    <w:p w:rsidR="00EA11B1" w:rsidRPr="00057137" w:rsidRDefault="00EA11B1" w:rsidP="00201F39">
      <w:pPr>
        <w:spacing w:line="240" w:lineRule="auto"/>
        <w:jc w:val="both"/>
        <w:rPr>
          <w:rFonts w:ascii="Times New Roman" w:hAnsi="Times New Roman" w:cs="Times New Roman"/>
          <w:sz w:val="24"/>
          <w:szCs w:val="24"/>
          <w:lang w:val="en-GB"/>
        </w:rPr>
      </w:pPr>
      <w:r w:rsidRPr="00057137">
        <w:rPr>
          <w:rFonts w:ascii="Times New Roman" w:hAnsi="Times New Roman" w:cs="Times New Roman"/>
          <w:sz w:val="24"/>
          <w:szCs w:val="24"/>
          <w:lang w:val="en-GB"/>
        </w:rPr>
        <w:t xml:space="preserve">The structure of volume 25 will be more or less the same as the </w:t>
      </w:r>
      <w:r w:rsidR="00C41236" w:rsidRPr="00057137">
        <w:rPr>
          <w:rFonts w:ascii="Times New Roman" w:hAnsi="Times New Roman" w:cs="Times New Roman"/>
          <w:sz w:val="24"/>
          <w:szCs w:val="24"/>
          <w:lang w:val="en-GB"/>
        </w:rPr>
        <w:t>previous</w:t>
      </w:r>
      <w:r w:rsidRPr="00057137">
        <w:rPr>
          <w:rFonts w:ascii="Times New Roman" w:hAnsi="Times New Roman" w:cs="Times New Roman"/>
          <w:sz w:val="24"/>
          <w:szCs w:val="24"/>
          <w:lang w:val="en-GB"/>
        </w:rPr>
        <w:t xml:space="preserve"> volumes and will consist of the following: articles on the special them</w:t>
      </w:r>
      <w:r w:rsidR="00346CAD" w:rsidRPr="00057137">
        <w:rPr>
          <w:rFonts w:ascii="Times New Roman" w:hAnsi="Times New Roman" w:cs="Times New Roman"/>
          <w:sz w:val="24"/>
          <w:szCs w:val="24"/>
          <w:lang w:val="en-GB"/>
        </w:rPr>
        <w:t>e</w:t>
      </w:r>
      <w:r w:rsidR="00C41236" w:rsidRPr="00057137">
        <w:rPr>
          <w:rFonts w:ascii="Times New Roman" w:hAnsi="Times New Roman" w:cs="Times New Roman"/>
          <w:sz w:val="24"/>
          <w:szCs w:val="24"/>
          <w:lang w:val="en-GB"/>
        </w:rPr>
        <w:t>; general articles;</w:t>
      </w:r>
      <w:r w:rsidRPr="00057137">
        <w:rPr>
          <w:rFonts w:ascii="Times New Roman" w:hAnsi="Times New Roman" w:cs="Times New Roman"/>
          <w:sz w:val="24"/>
          <w:szCs w:val="24"/>
          <w:lang w:val="en-GB"/>
        </w:rPr>
        <w:t xml:space="preserve"> notes and commentaries; book reviews; and basic documents (mainly African Union resolutions and African </w:t>
      </w:r>
      <w:r w:rsidR="00C41236" w:rsidRPr="00057137">
        <w:rPr>
          <w:rFonts w:ascii="Times New Roman" w:hAnsi="Times New Roman" w:cs="Times New Roman"/>
          <w:sz w:val="24"/>
          <w:szCs w:val="24"/>
          <w:lang w:val="en-GB"/>
        </w:rPr>
        <w:t>Conventions);</w:t>
      </w:r>
      <w:r w:rsidRPr="00057137">
        <w:rPr>
          <w:rFonts w:ascii="Times New Roman" w:hAnsi="Times New Roman" w:cs="Times New Roman"/>
          <w:sz w:val="24"/>
          <w:szCs w:val="24"/>
          <w:lang w:val="en-GB"/>
        </w:rPr>
        <w:t xml:space="preserve"> and a section on State practice on matters of </w:t>
      </w:r>
      <w:r w:rsidR="00C41236" w:rsidRPr="00057137">
        <w:rPr>
          <w:rFonts w:ascii="Times New Roman" w:hAnsi="Times New Roman" w:cs="Times New Roman"/>
          <w:sz w:val="24"/>
          <w:szCs w:val="24"/>
          <w:lang w:val="en-GB"/>
        </w:rPr>
        <w:t>international</w:t>
      </w:r>
      <w:r w:rsidRPr="00057137">
        <w:rPr>
          <w:rFonts w:ascii="Times New Roman" w:hAnsi="Times New Roman" w:cs="Times New Roman"/>
          <w:sz w:val="24"/>
          <w:szCs w:val="24"/>
          <w:lang w:val="en-GB"/>
        </w:rPr>
        <w:t xml:space="preserve"> law.</w:t>
      </w:r>
    </w:p>
    <w:p w:rsidR="00EA11B1" w:rsidRPr="00057137" w:rsidRDefault="00EA11B1" w:rsidP="00201F39">
      <w:pPr>
        <w:spacing w:line="240" w:lineRule="auto"/>
        <w:jc w:val="both"/>
        <w:rPr>
          <w:rFonts w:ascii="Times New Roman" w:hAnsi="Times New Roman" w:cs="Times New Roman"/>
          <w:sz w:val="24"/>
          <w:szCs w:val="24"/>
          <w:lang w:val="en-GB"/>
        </w:rPr>
      </w:pPr>
      <w:r w:rsidRPr="00057137">
        <w:rPr>
          <w:rFonts w:ascii="Times New Roman" w:hAnsi="Times New Roman" w:cs="Times New Roman"/>
          <w:sz w:val="24"/>
          <w:szCs w:val="24"/>
          <w:lang w:val="en-GB"/>
        </w:rPr>
        <w:t xml:space="preserve">The special theme for volume 25 </w:t>
      </w:r>
      <w:r w:rsidR="008F3795" w:rsidRPr="00057137">
        <w:rPr>
          <w:rFonts w:ascii="Times New Roman" w:hAnsi="Times New Roman" w:cs="Times New Roman"/>
          <w:sz w:val="24"/>
          <w:szCs w:val="24"/>
          <w:lang w:val="en-GB"/>
        </w:rPr>
        <w:t>will be on</w:t>
      </w:r>
      <w:r w:rsidR="008F3795" w:rsidRPr="00057137">
        <w:rPr>
          <w:rFonts w:ascii="Times New Roman" w:hAnsi="Times New Roman" w:cs="Times New Roman"/>
          <w:b/>
          <w:sz w:val="24"/>
          <w:szCs w:val="24"/>
          <w:lang w:val="en-GB"/>
        </w:rPr>
        <w:t xml:space="preserve"> “</w:t>
      </w:r>
      <w:r w:rsidR="008F3795" w:rsidRPr="00057137">
        <w:rPr>
          <w:rFonts w:ascii="Times New Roman" w:hAnsi="Times New Roman" w:cs="Times New Roman"/>
          <w:b/>
          <w:i/>
          <w:sz w:val="24"/>
          <w:szCs w:val="24"/>
          <w:lang w:val="en-GB"/>
        </w:rPr>
        <w:t xml:space="preserve">The </w:t>
      </w:r>
      <w:r w:rsidR="008F3795" w:rsidRPr="00057137">
        <w:rPr>
          <w:rFonts w:ascii="Times New Roman" w:hAnsi="Times New Roman" w:cs="Times New Roman"/>
          <w:b/>
          <w:i/>
          <w:sz w:val="24"/>
          <w:szCs w:val="24"/>
        </w:rPr>
        <w:t>African Continental Free Trade Area</w:t>
      </w:r>
      <w:r w:rsidR="008F3795" w:rsidRPr="00057137">
        <w:rPr>
          <w:rFonts w:ascii="Times New Roman" w:hAnsi="Times New Roman" w:cs="Times New Roman"/>
          <w:sz w:val="24"/>
          <w:szCs w:val="24"/>
        </w:rPr>
        <w:t>”.</w:t>
      </w:r>
      <w:r w:rsidR="008F3795" w:rsidRPr="00057137">
        <w:rPr>
          <w:rFonts w:ascii="Times New Roman" w:hAnsi="Times New Roman" w:cs="Times New Roman"/>
          <w:sz w:val="24"/>
          <w:szCs w:val="24"/>
          <w:lang w:val="en-GB"/>
        </w:rPr>
        <w:t xml:space="preserve"> </w:t>
      </w:r>
      <w:r w:rsidRPr="00057137">
        <w:rPr>
          <w:rFonts w:ascii="Times New Roman" w:hAnsi="Times New Roman" w:cs="Times New Roman"/>
          <w:sz w:val="24"/>
          <w:szCs w:val="24"/>
          <w:lang w:val="en-GB"/>
        </w:rPr>
        <w:t xml:space="preserve">The </w:t>
      </w:r>
      <w:r w:rsidR="00C41236" w:rsidRPr="00057137">
        <w:rPr>
          <w:rFonts w:ascii="Times New Roman" w:hAnsi="Times New Roman" w:cs="Times New Roman"/>
          <w:sz w:val="24"/>
          <w:szCs w:val="24"/>
          <w:lang w:val="en-GB"/>
        </w:rPr>
        <w:t>concept</w:t>
      </w:r>
      <w:r w:rsidRPr="00057137">
        <w:rPr>
          <w:rFonts w:ascii="Times New Roman" w:hAnsi="Times New Roman" w:cs="Times New Roman"/>
          <w:sz w:val="24"/>
          <w:szCs w:val="24"/>
          <w:lang w:val="en-GB"/>
        </w:rPr>
        <w:t xml:space="preserve"> note on this thematic issue is attached to the present call for papers.</w:t>
      </w:r>
    </w:p>
    <w:p w:rsidR="00DD5DE8" w:rsidRPr="00057137" w:rsidRDefault="00EA11B1" w:rsidP="00201F39">
      <w:pPr>
        <w:spacing w:line="240" w:lineRule="auto"/>
        <w:jc w:val="both"/>
        <w:rPr>
          <w:rFonts w:ascii="Times New Roman" w:hAnsi="Times New Roman" w:cs="Times New Roman"/>
          <w:sz w:val="24"/>
          <w:szCs w:val="24"/>
          <w:lang w:val="en-GB"/>
        </w:rPr>
      </w:pPr>
      <w:r w:rsidRPr="00057137">
        <w:rPr>
          <w:rFonts w:ascii="Times New Roman" w:hAnsi="Times New Roman" w:cs="Times New Roman"/>
          <w:sz w:val="24"/>
          <w:szCs w:val="24"/>
          <w:lang w:val="en-GB"/>
        </w:rPr>
        <w:t xml:space="preserve">As </w:t>
      </w:r>
      <w:r w:rsidR="00C41236" w:rsidRPr="00057137">
        <w:rPr>
          <w:rFonts w:ascii="Times New Roman" w:hAnsi="Times New Roman" w:cs="Times New Roman"/>
          <w:sz w:val="24"/>
          <w:szCs w:val="24"/>
          <w:lang w:val="en-GB"/>
        </w:rPr>
        <w:t>regards</w:t>
      </w:r>
      <w:r w:rsidRPr="00057137">
        <w:rPr>
          <w:rFonts w:ascii="Times New Roman" w:hAnsi="Times New Roman" w:cs="Times New Roman"/>
          <w:sz w:val="24"/>
          <w:szCs w:val="24"/>
          <w:lang w:val="en-GB"/>
        </w:rPr>
        <w:t xml:space="preserve"> the general articles, contributions relating</w:t>
      </w:r>
      <w:r w:rsidR="00DD5DE8" w:rsidRPr="00057137">
        <w:rPr>
          <w:rFonts w:ascii="Times New Roman" w:hAnsi="Times New Roman" w:cs="Times New Roman"/>
          <w:sz w:val="24"/>
          <w:szCs w:val="24"/>
          <w:lang w:val="en-GB"/>
        </w:rPr>
        <w:t xml:space="preserve">, </w:t>
      </w:r>
      <w:r w:rsidR="00DD5DE8" w:rsidRPr="00057137">
        <w:rPr>
          <w:rFonts w:ascii="Times New Roman" w:hAnsi="Times New Roman" w:cs="Times New Roman"/>
          <w:i/>
          <w:sz w:val="24"/>
          <w:szCs w:val="24"/>
          <w:lang w:val="en-GB"/>
        </w:rPr>
        <w:t>inter alia</w:t>
      </w:r>
      <w:r w:rsidR="00336123" w:rsidRPr="00057137">
        <w:rPr>
          <w:rFonts w:ascii="Times New Roman" w:hAnsi="Times New Roman" w:cs="Times New Roman"/>
          <w:sz w:val="24"/>
          <w:szCs w:val="24"/>
          <w:lang w:val="en-GB"/>
        </w:rPr>
        <w:t>, to</w:t>
      </w:r>
      <w:r w:rsidRPr="00057137">
        <w:rPr>
          <w:rFonts w:ascii="Times New Roman" w:hAnsi="Times New Roman" w:cs="Times New Roman"/>
          <w:sz w:val="24"/>
          <w:szCs w:val="24"/>
          <w:lang w:val="en-GB"/>
        </w:rPr>
        <w:t xml:space="preserve"> issues of civil conflicts in Afric</w:t>
      </w:r>
      <w:r w:rsidR="00C41236" w:rsidRPr="00057137">
        <w:rPr>
          <w:rFonts w:ascii="Times New Roman" w:hAnsi="Times New Roman" w:cs="Times New Roman"/>
          <w:sz w:val="24"/>
          <w:szCs w:val="24"/>
          <w:lang w:val="en-GB"/>
        </w:rPr>
        <w:t>a, h</w:t>
      </w:r>
      <w:r w:rsidRPr="00057137">
        <w:rPr>
          <w:rFonts w:ascii="Times New Roman" w:hAnsi="Times New Roman" w:cs="Times New Roman"/>
          <w:sz w:val="24"/>
          <w:szCs w:val="24"/>
          <w:lang w:val="en-GB"/>
        </w:rPr>
        <w:t>umanitarian Law, human rights, international criminal law, d</w:t>
      </w:r>
      <w:r w:rsidR="00DD5DE8" w:rsidRPr="00057137">
        <w:rPr>
          <w:rFonts w:ascii="Times New Roman" w:hAnsi="Times New Roman" w:cs="Times New Roman"/>
          <w:sz w:val="24"/>
          <w:szCs w:val="24"/>
          <w:lang w:val="en-GB"/>
        </w:rPr>
        <w:t xml:space="preserve">evelopment and international cooperation, </w:t>
      </w:r>
      <w:r w:rsidR="00C41236" w:rsidRPr="00057137">
        <w:rPr>
          <w:rFonts w:ascii="Times New Roman" w:hAnsi="Times New Roman" w:cs="Times New Roman"/>
          <w:sz w:val="24"/>
          <w:szCs w:val="24"/>
          <w:lang w:val="en-GB"/>
        </w:rPr>
        <w:t>environment</w:t>
      </w:r>
      <w:r w:rsidR="00DD5DE8" w:rsidRPr="00057137">
        <w:rPr>
          <w:rFonts w:ascii="Times New Roman" w:hAnsi="Times New Roman" w:cs="Times New Roman"/>
          <w:sz w:val="24"/>
          <w:szCs w:val="24"/>
          <w:lang w:val="en-GB"/>
        </w:rPr>
        <w:t xml:space="preserve"> protection, peaceful settlement of disputes, </w:t>
      </w:r>
      <w:r w:rsidR="00336123" w:rsidRPr="00057137">
        <w:rPr>
          <w:rFonts w:ascii="Times New Roman" w:hAnsi="Times New Roman" w:cs="Times New Roman"/>
          <w:sz w:val="24"/>
          <w:szCs w:val="24"/>
          <w:lang w:val="en-GB"/>
        </w:rPr>
        <w:t xml:space="preserve">the evolution of African regional and sub regional organizations, or other </w:t>
      </w:r>
      <w:r w:rsidR="00DD5DE8" w:rsidRPr="00057137">
        <w:rPr>
          <w:rFonts w:ascii="Times New Roman" w:hAnsi="Times New Roman" w:cs="Times New Roman"/>
          <w:sz w:val="24"/>
          <w:szCs w:val="24"/>
          <w:lang w:val="en-GB"/>
        </w:rPr>
        <w:t>specific issue</w:t>
      </w:r>
      <w:r w:rsidR="00C41236" w:rsidRPr="00057137">
        <w:rPr>
          <w:rFonts w:ascii="Times New Roman" w:hAnsi="Times New Roman" w:cs="Times New Roman"/>
          <w:sz w:val="24"/>
          <w:szCs w:val="24"/>
          <w:lang w:val="en-GB"/>
        </w:rPr>
        <w:t>s</w:t>
      </w:r>
      <w:r w:rsidR="00DD5DE8" w:rsidRPr="00057137">
        <w:rPr>
          <w:rFonts w:ascii="Times New Roman" w:hAnsi="Times New Roman" w:cs="Times New Roman"/>
          <w:sz w:val="24"/>
          <w:szCs w:val="24"/>
          <w:lang w:val="en-GB"/>
        </w:rPr>
        <w:t xml:space="preserve"> of general international law, will be welcome.</w:t>
      </w:r>
    </w:p>
    <w:p w:rsidR="00DD5DE8" w:rsidRPr="00057137" w:rsidRDefault="00DD5DE8" w:rsidP="00201F39">
      <w:pPr>
        <w:spacing w:line="240" w:lineRule="auto"/>
        <w:jc w:val="both"/>
        <w:rPr>
          <w:rFonts w:ascii="Times New Roman" w:hAnsi="Times New Roman" w:cs="Times New Roman"/>
          <w:sz w:val="24"/>
          <w:szCs w:val="24"/>
          <w:lang w:val="en-GB"/>
        </w:rPr>
      </w:pPr>
      <w:r w:rsidRPr="00057137">
        <w:rPr>
          <w:rFonts w:ascii="Times New Roman" w:hAnsi="Times New Roman" w:cs="Times New Roman"/>
          <w:sz w:val="24"/>
          <w:szCs w:val="24"/>
          <w:lang w:val="en-GB"/>
        </w:rPr>
        <w:t xml:space="preserve">Under the section on State practice, short analytical pieces on </w:t>
      </w:r>
      <w:r w:rsidR="00336123" w:rsidRPr="00057137">
        <w:rPr>
          <w:rFonts w:ascii="Times New Roman" w:hAnsi="Times New Roman" w:cs="Times New Roman"/>
          <w:sz w:val="24"/>
          <w:szCs w:val="24"/>
          <w:lang w:val="en-GB"/>
        </w:rPr>
        <w:t xml:space="preserve">regional or </w:t>
      </w:r>
      <w:r w:rsidR="007247D4" w:rsidRPr="00057137">
        <w:rPr>
          <w:rFonts w:ascii="Times New Roman" w:hAnsi="Times New Roman" w:cs="Times New Roman"/>
          <w:sz w:val="24"/>
          <w:szCs w:val="24"/>
          <w:lang w:val="en-GB"/>
        </w:rPr>
        <w:t>sub regional</w:t>
      </w:r>
      <w:r w:rsidR="00336123" w:rsidRPr="00057137">
        <w:rPr>
          <w:rFonts w:ascii="Times New Roman" w:hAnsi="Times New Roman" w:cs="Times New Roman"/>
          <w:sz w:val="24"/>
          <w:szCs w:val="24"/>
          <w:lang w:val="en-GB"/>
        </w:rPr>
        <w:t xml:space="preserve"> agreements of </w:t>
      </w:r>
      <w:r w:rsidR="007247D4" w:rsidRPr="00057137">
        <w:rPr>
          <w:rFonts w:ascii="Times New Roman" w:hAnsi="Times New Roman" w:cs="Times New Roman"/>
          <w:sz w:val="24"/>
          <w:szCs w:val="24"/>
          <w:lang w:val="en-GB"/>
        </w:rPr>
        <w:t xml:space="preserve">integration or cooperation, diplomatic practice and pronouncements, </w:t>
      </w:r>
      <w:r w:rsidRPr="00057137">
        <w:rPr>
          <w:rFonts w:ascii="Times New Roman" w:hAnsi="Times New Roman" w:cs="Times New Roman"/>
          <w:sz w:val="24"/>
          <w:szCs w:val="24"/>
          <w:lang w:val="en-GB"/>
        </w:rPr>
        <w:t xml:space="preserve">judicial and arbitral </w:t>
      </w:r>
      <w:r w:rsidR="00C41236" w:rsidRPr="00057137">
        <w:rPr>
          <w:rFonts w:ascii="Times New Roman" w:hAnsi="Times New Roman" w:cs="Times New Roman"/>
          <w:sz w:val="24"/>
          <w:szCs w:val="24"/>
          <w:lang w:val="en-GB"/>
        </w:rPr>
        <w:t>decisions</w:t>
      </w:r>
      <w:r w:rsidR="007247D4" w:rsidRPr="00057137">
        <w:rPr>
          <w:rFonts w:ascii="Times New Roman" w:hAnsi="Times New Roman" w:cs="Times New Roman"/>
          <w:sz w:val="24"/>
          <w:szCs w:val="24"/>
          <w:lang w:val="en-GB"/>
        </w:rPr>
        <w:t>,</w:t>
      </w:r>
      <w:r w:rsidRPr="00057137">
        <w:rPr>
          <w:rFonts w:ascii="Times New Roman" w:hAnsi="Times New Roman" w:cs="Times New Roman"/>
          <w:sz w:val="24"/>
          <w:szCs w:val="24"/>
          <w:lang w:val="en-GB"/>
        </w:rPr>
        <w:t xml:space="preserve"> </w:t>
      </w:r>
      <w:r w:rsidR="00C41236" w:rsidRPr="00057137">
        <w:rPr>
          <w:rFonts w:ascii="Times New Roman" w:hAnsi="Times New Roman" w:cs="Times New Roman"/>
          <w:sz w:val="24"/>
          <w:szCs w:val="24"/>
          <w:lang w:val="en-GB"/>
        </w:rPr>
        <w:t>and emerging or</w:t>
      </w:r>
      <w:r w:rsidRPr="00057137">
        <w:rPr>
          <w:rFonts w:ascii="Times New Roman" w:hAnsi="Times New Roman" w:cs="Times New Roman"/>
          <w:sz w:val="24"/>
          <w:szCs w:val="24"/>
          <w:lang w:val="en-GB"/>
        </w:rPr>
        <w:t xml:space="preserve"> unresolved </w:t>
      </w:r>
      <w:r w:rsidR="00C41236" w:rsidRPr="00057137">
        <w:rPr>
          <w:rFonts w:ascii="Times New Roman" w:hAnsi="Times New Roman" w:cs="Times New Roman"/>
          <w:sz w:val="24"/>
          <w:szCs w:val="24"/>
          <w:lang w:val="en-GB"/>
        </w:rPr>
        <w:t>disputes</w:t>
      </w:r>
      <w:r w:rsidRPr="00057137">
        <w:rPr>
          <w:rFonts w:ascii="Times New Roman" w:hAnsi="Times New Roman" w:cs="Times New Roman"/>
          <w:sz w:val="24"/>
          <w:szCs w:val="24"/>
          <w:lang w:val="en-GB"/>
        </w:rPr>
        <w:t xml:space="preserve"> will be appreciated.</w:t>
      </w:r>
    </w:p>
    <w:p w:rsidR="00EA11B1" w:rsidRPr="00057137" w:rsidRDefault="00DD5DE8" w:rsidP="00201F39">
      <w:pPr>
        <w:spacing w:line="240" w:lineRule="auto"/>
        <w:jc w:val="both"/>
        <w:rPr>
          <w:rFonts w:ascii="Times New Roman" w:hAnsi="Times New Roman" w:cs="Times New Roman"/>
          <w:sz w:val="24"/>
          <w:szCs w:val="24"/>
          <w:lang w:val="en-GB"/>
        </w:rPr>
      </w:pPr>
      <w:r w:rsidRPr="00057137">
        <w:rPr>
          <w:rFonts w:ascii="Times New Roman" w:hAnsi="Times New Roman" w:cs="Times New Roman"/>
          <w:sz w:val="24"/>
          <w:szCs w:val="24"/>
          <w:lang w:val="en-GB"/>
        </w:rPr>
        <w:t xml:space="preserve">The length of articles should not exceed forty double-spaced pages. Longer articles will be </w:t>
      </w:r>
      <w:r w:rsidR="00C41236" w:rsidRPr="00057137">
        <w:rPr>
          <w:rFonts w:ascii="Times New Roman" w:hAnsi="Times New Roman" w:cs="Times New Roman"/>
          <w:sz w:val="24"/>
          <w:szCs w:val="24"/>
          <w:lang w:val="en-GB"/>
        </w:rPr>
        <w:t>exceptionally</w:t>
      </w:r>
      <w:r w:rsidRPr="00057137">
        <w:rPr>
          <w:rFonts w:ascii="Times New Roman" w:hAnsi="Times New Roman" w:cs="Times New Roman"/>
          <w:sz w:val="24"/>
          <w:szCs w:val="24"/>
          <w:lang w:val="en-GB"/>
        </w:rPr>
        <w:t xml:space="preserve"> accepted if the length is justified by the subject</w:t>
      </w:r>
      <w:r w:rsidR="00C41236" w:rsidRPr="00057137">
        <w:rPr>
          <w:rFonts w:ascii="Times New Roman" w:hAnsi="Times New Roman" w:cs="Times New Roman"/>
          <w:sz w:val="24"/>
          <w:szCs w:val="24"/>
          <w:lang w:val="en-GB"/>
        </w:rPr>
        <w:t>-</w:t>
      </w:r>
      <w:r w:rsidRPr="00057137">
        <w:rPr>
          <w:rFonts w:ascii="Times New Roman" w:hAnsi="Times New Roman" w:cs="Times New Roman"/>
          <w:sz w:val="24"/>
          <w:szCs w:val="24"/>
          <w:lang w:val="en-GB"/>
        </w:rPr>
        <w:t xml:space="preserve"> matter. All articles shall be submitted, in an electronic version [preferably in Word], to the Editors </w:t>
      </w:r>
      <w:r w:rsidRPr="00057137">
        <w:rPr>
          <w:rFonts w:ascii="Times New Roman" w:hAnsi="Times New Roman" w:cs="Times New Roman"/>
          <w:b/>
          <w:sz w:val="24"/>
          <w:szCs w:val="24"/>
          <w:lang w:val="en-GB"/>
        </w:rPr>
        <w:t>not later than 30</w:t>
      </w:r>
      <w:r w:rsidRPr="00057137">
        <w:rPr>
          <w:rFonts w:ascii="Times New Roman" w:hAnsi="Times New Roman" w:cs="Times New Roman"/>
          <w:b/>
          <w:sz w:val="24"/>
          <w:szCs w:val="24"/>
          <w:vertAlign w:val="superscript"/>
          <w:lang w:val="en-GB"/>
        </w:rPr>
        <w:t>th</w:t>
      </w:r>
      <w:r w:rsidRPr="00057137">
        <w:rPr>
          <w:rFonts w:ascii="Times New Roman" w:hAnsi="Times New Roman" w:cs="Times New Roman"/>
          <w:b/>
          <w:sz w:val="24"/>
          <w:szCs w:val="24"/>
          <w:lang w:val="en-GB"/>
        </w:rPr>
        <w:t xml:space="preserve"> September 2021</w:t>
      </w:r>
      <w:r w:rsidRPr="00057137">
        <w:rPr>
          <w:rFonts w:ascii="Times New Roman" w:hAnsi="Times New Roman" w:cs="Times New Roman"/>
          <w:sz w:val="24"/>
          <w:szCs w:val="24"/>
          <w:lang w:val="en-GB"/>
        </w:rPr>
        <w:t>, at the following addresses:</w:t>
      </w:r>
    </w:p>
    <w:p w:rsidR="00DD5DE8" w:rsidRPr="00057137" w:rsidRDefault="00DD5DE8" w:rsidP="00201F39">
      <w:pPr>
        <w:spacing w:line="240" w:lineRule="auto"/>
        <w:jc w:val="both"/>
        <w:rPr>
          <w:rFonts w:ascii="Times New Roman" w:hAnsi="Times New Roman" w:cs="Times New Roman"/>
          <w:sz w:val="24"/>
          <w:szCs w:val="24"/>
          <w:lang w:val="en-GB"/>
        </w:rPr>
      </w:pPr>
      <w:proofErr w:type="spellStart"/>
      <w:r w:rsidRPr="00057137">
        <w:rPr>
          <w:rFonts w:ascii="Times New Roman" w:hAnsi="Times New Roman" w:cs="Times New Roman"/>
          <w:sz w:val="24"/>
          <w:szCs w:val="24"/>
          <w:lang w:val="en-GB"/>
        </w:rPr>
        <w:t>Prof.</w:t>
      </w:r>
      <w:proofErr w:type="spellEnd"/>
      <w:r w:rsidRPr="00057137">
        <w:rPr>
          <w:rFonts w:ascii="Times New Roman" w:hAnsi="Times New Roman" w:cs="Times New Roman"/>
          <w:sz w:val="24"/>
          <w:szCs w:val="24"/>
          <w:lang w:val="en-GB"/>
        </w:rPr>
        <w:t xml:space="preserve"> Gerard Niyungeko, General Editor: </w:t>
      </w:r>
      <w:hyperlink r:id="rId7" w:history="1">
        <w:r w:rsidRPr="00057137">
          <w:rPr>
            <w:rStyle w:val="Hyperlink"/>
            <w:rFonts w:ascii="Times New Roman" w:hAnsi="Times New Roman" w:cs="Times New Roman"/>
            <w:sz w:val="24"/>
            <w:szCs w:val="24"/>
            <w:lang w:val="en-GB"/>
          </w:rPr>
          <w:t>gniyungeko@yahoo.fr</w:t>
        </w:r>
      </w:hyperlink>
    </w:p>
    <w:p w:rsidR="00DD5DE8" w:rsidRPr="00057137" w:rsidRDefault="00DD5DE8" w:rsidP="00201F39">
      <w:pPr>
        <w:spacing w:line="240" w:lineRule="auto"/>
        <w:jc w:val="both"/>
        <w:rPr>
          <w:rFonts w:ascii="Times New Roman" w:hAnsi="Times New Roman" w:cs="Times New Roman"/>
          <w:sz w:val="24"/>
          <w:szCs w:val="24"/>
          <w:lang w:val="en-GB"/>
        </w:rPr>
      </w:pPr>
      <w:proofErr w:type="spellStart"/>
      <w:r w:rsidRPr="00057137">
        <w:rPr>
          <w:rFonts w:ascii="Times New Roman" w:hAnsi="Times New Roman" w:cs="Times New Roman"/>
          <w:sz w:val="24"/>
          <w:szCs w:val="24"/>
          <w:lang w:val="en-GB"/>
        </w:rPr>
        <w:t>Prof.</w:t>
      </w:r>
      <w:proofErr w:type="spellEnd"/>
      <w:r w:rsidRPr="00057137">
        <w:rPr>
          <w:rFonts w:ascii="Times New Roman" w:hAnsi="Times New Roman" w:cs="Times New Roman"/>
          <w:sz w:val="24"/>
          <w:szCs w:val="24"/>
          <w:lang w:val="en-GB"/>
        </w:rPr>
        <w:t xml:space="preserve"> </w:t>
      </w:r>
      <w:proofErr w:type="spellStart"/>
      <w:r w:rsidRPr="00057137">
        <w:rPr>
          <w:rFonts w:ascii="Times New Roman" w:hAnsi="Times New Roman" w:cs="Times New Roman"/>
          <w:sz w:val="24"/>
          <w:szCs w:val="24"/>
          <w:lang w:val="en-GB"/>
        </w:rPr>
        <w:t>Ousseni</w:t>
      </w:r>
      <w:proofErr w:type="spellEnd"/>
      <w:r w:rsidRPr="00057137">
        <w:rPr>
          <w:rFonts w:ascii="Times New Roman" w:hAnsi="Times New Roman" w:cs="Times New Roman"/>
          <w:sz w:val="24"/>
          <w:szCs w:val="24"/>
          <w:lang w:val="en-GB"/>
        </w:rPr>
        <w:t xml:space="preserve"> Illy, Guest Editor for the Special Theme: </w:t>
      </w:r>
      <w:hyperlink r:id="rId8" w:history="1">
        <w:r w:rsidR="008F3795" w:rsidRPr="00057137">
          <w:rPr>
            <w:rStyle w:val="Hyperlink"/>
            <w:rFonts w:ascii="Times New Roman" w:hAnsi="Times New Roman" w:cs="Times New Roman"/>
            <w:sz w:val="24"/>
            <w:szCs w:val="24"/>
            <w:lang w:val="en-GB"/>
          </w:rPr>
          <w:t>ousseni.illy@gmail.com</w:t>
        </w:r>
      </w:hyperlink>
    </w:p>
    <w:p w:rsidR="00DD5DE8" w:rsidRDefault="00DD5DE8" w:rsidP="00201F39">
      <w:pPr>
        <w:spacing w:line="240" w:lineRule="auto"/>
        <w:jc w:val="both"/>
        <w:rPr>
          <w:rStyle w:val="Hyperlink"/>
          <w:rFonts w:ascii="Times New Roman" w:hAnsi="Times New Roman" w:cs="Times New Roman"/>
          <w:sz w:val="24"/>
          <w:szCs w:val="24"/>
          <w:lang w:val="en-GB"/>
        </w:rPr>
      </w:pPr>
      <w:r w:rsidRPr="00057137">
        <w:rPr>
          <w:rFonts w:ascii="Times New Roman" w:hAnsi="Times New Roman" w:cs="Times New Roman"/>
          <w:sz w:val="24"/>
          <w:szCs w:val="24"/>
          <w:lang w:val="en-GB"/>
        </w:rPr>
        <w:t>All me</w:t>
      </w:r>
      <w:r w:rsidR="00D3468B" w:rsidRPr="00057137">
        <w:rPr>
          <w:rFonts w:ascii="Times New Roman" w:hAnsi="Times New Roman" w:cs="Times New Roman"/>
          <w:sz w:val="24"/>
          <w:szCs w:val="24"/>
          <w:lang w:val="en-GB"/>
        </w:rPr>
        <w:t xml:space="preserve">ssages will be copied to </w:t>
      </w:r>
      <w:r w:rsidR="0002750D" w:rsidRPr="00057137">
        <w:rPr>
          <w:rFonts w:ascii="Times New Roman" w:hAnsi="Times New Roman" w:cs="Times New Roman"/>
          <w:sz w:val="24"/>
          <w:szCs w:val="24"/>
          <w:lang w:val="en-GB"/>
        </w:rPr>
        <w:t xml:space="preserve">Mr. </w:t>
      </w:r>
      <w:proofErr w:type="spellStart"/>
      <w:r w:rsidRPr="00057137">
        <w:rPr>
          <w:rFonts w:ascii="Times New Roman" w:hAnsi="Times New Roman" w:cs="Times New Roman"/>
          <w:sz w:val="24"/>
          <w:szCs w:val="24"/>
          <w:lang w:val="en-GB"/>
        </w:rPr>
        <w:t>Mawuse</w:t>
      </w:r>
      <w:proofErr w:type="spellEnd"/>
      <w:r w:rsidR="00D3468B" w:rsidRPr="00057137">
        <w:rPr>
          <w:rFonts w:ascii="Times New Roman" w:hAnsi="Times New Roman" w:cs="Times New Roman"/>
          <w:sz w:val="24"/>
          <w:szCs w:val="24"/>
          <w:lang w:val="en-GB"/>
        </w:rPr>
        <w:t xml:space="preserve"> Barker- </w:t>
      </w:r>
      <w:proofErr w:type="spellStart"/>
      <w:r w:rsidR="00D3468B" w:rsidRPr="00057137">
        <w:rPr>
          <w:rFonts w:ascii="Times New Roman" w:hAnsi="Times New Roman" w:cs="Times New Roman"/>
          <w:sz w:val="24"/>
          <w:szCs w:val="24"/>
          <w:lang w:val="en-GB"/>
        </w:rPr>
        <w:t>Vormawor</w:t>
      </w:r>
      <w:proofErr w:type="spellEnd"/>
      <w:r w:rsidRPr="00057137">
        <w:rPr>
          <w:rFonts w:ascii="Times New Roman" w:hAnsi="Times New Roman" w:cs="Times New Roman"/>
          <w:sz w:val="24"/>
          <w:szCs w:val="24"/>
          <w:lang w:val="en-GB"/>
        </w:rPr>
        <w:t xml:space="preserve">, Editorial </w:t>
      </w:r>
      <w:r w:rsidR="00D3468B" w:rsidRPr="00057137">
        <w:rPr>
          <w:rFonts w:ascii="Times New Roman" w:hAnsi="Times New Roman" w:cs="Times New Roman"/>
          <w:sz w:val="24"/>
          <w:szCs w:val="24"/>
          <w:lang w:val="en-GB"/>
        </w:rPr>
        <w:t>Assistant</w:t>
      </w:r>
      <w:r w:rsidRPr="00057137">
        <w:rPr>
          <w:rFonts w:ascii="Times New Roman" w:hAnsi="Times New Roman" w:cs="Times New Roman"/>
          <w:sz w:val="24"/>
          <w:szCs w:val="24"/>
          <w:lang w:val="en-GB"/>
        </w:rPr>
        <w:t xml:space="preserve">: </w:t>
      </w:r>
      <w:hyperlink r:id="rId9" w:history="1">
        <w:r w:rsidR="0002750D" w:rsidRPr="00057137">
          <w:rPr>
            <w:rStyle w:val="Hyperlink"/>
            <w:rFonts w:ascii="Times New Roman" w:hAnsi="Times New Roman" w:cs="Times New Roman"/>
            <w:sz w:val="24"/>
            <w:szCs w:val="24"/>
            <w:lang w:val="en-GB"/>
          </w:rPr>
          <w:t>mvormawor@llm16.law.harvard.edu</w:t>
        </w:r>
      </w:hyperlink>
    </w:p>
    <w:p w:rsidR="00210126" w:rsidRDefault="00210126" w:rsidP="00201F39">
      <w:pPr>
        <w:spacing w:line="240" w:lineRule="auto"/>
        <w:jc w:val="both"/>
        <w:rPr>
          <w:rStyle w:val="Hyperlink"/>
          <w:rFonts w:ascii="Times New Roman" w:hAnsi="Times New Roman" w:cs="Times New Roman"/>
          <w:sz w:val="24"/>
          <w:szCs w:val="24"/>
          <w:lang w:val="en-GB"/>
        </w:rPr>
      </w:pPr>
    </w:p>
    <w:p w:rsidR="00210126" w:rsidRPr="00057137" w:rsidRDefault="00210126" w:rsidP="00201F39">
      <w:pPr>
        <w:spacing w:line="240" w:lineRule="auto"/>
        <w:jc w:val="both"/>
        <w:rPr>
          <w:rFonts w:ascii="Times New Roman" w:hAnsi="Times New Roman" w:cs="Times New Roman"/>
          <w:sz w:val="24"/>
          <w:szCs w:val="24"/>
          <w:lang w:val="en-GB"/>
        </w:rPr>
      </w:pPr>
    </w:p>
    <w:p w:rsidR="0002750D" w:rsidRPr="00057137" w:rsidRDefault="0002750D" w:rsidP="00201F39">
      <w:pPr>
        <w:spacing w:line="240" w:lineRule="auto"/>
        <w:jc w:val="both"/>
        <w:rPr>
          <w:rFonts w:ascii="Times New Roman" w:hAnsi="Times New Roman" w:cs="Times New Roman"/>
          <w:sz w:val="24"/>
          <w:szCs w:val="24"/>
          <w:lang w:val="en-GB"/>
        </w:rPr>
      </w:pPr>
    </w:p>
    <w:p w:rsidR="00644BB7" w:rsidRPr="00057137" w:rsidRDefault="00644BB7" w:rsidP="00201F39">
      <w:pPr>
        <w:spacing w:line="240" w:lineRule="auto"/>
        <w:jc w:val="both"/>
        <w:rPr>
          <w:rFonts w:ascii="Times New Roman" w:hAnsi="Times New Roman" w:cs="Times New Roman"/>
          <w:sz w:val="24"/>
          <w:szCs w:val="24"/>
          <w:lang w:val="en-GB"/>
        </w:rPr>
      </w:pPr>
    </w:p>
    <w:p w:rsidR="003A0D4B" w:rsidRPr="00057137" w:rsidRDefault="003A0D4B" w:rsidP="00201F39">
      <w:pPr>
        <w:spacing w:line="240" w:lineRule="auto"/>
        <w:jc w:val="both"/>
        <w:rPr>
          <w:rFonts w:ascii="Times New Roman" w:hAnsi="Times New Roman" w:cs="Times New Roman"/>
          <w:b/>
          <w:bCs/>
          <w:sz w:val="24"/>
          <w:szCs w:val="24"/>
        </w:rPr>
      </w:pPr>
    </w:p>
    <w:p w:rsidR="003A0D4B" w:rsidRPr="00057137" w:rsidRDefault="003A0D4B" w:rsidP="00201F39">
      <w:pPr>
        <w:spacing w:line="240" w:lineRule="auto"/>
        <w:jc w:val="both"/>
        <w:rPr>
          <w:rFonts w:ascii="Times New Roman" w:hAnsi="Times New Roman" w:cs="Times New Roman"/>
          <w:b/>
          <w:bCs/>
          <w:sz w:val="24"/>
          <w:szCs w:val="24"/>
        </w:rPr>
      </w:pPr>
    </w:p>
    <w:p w:rsidR="003A0D4B" w:rsidRPr="00057137" w:rsidRDefault="0081687D" w:rsidP="00201F39">
      <w:pPr>
        <w:spacing w:line="240" w:lineRule="auto"/>
        <w:jc w:val="center"/>
        <w:rPr>
          <w:rFonts w:ascii="Times New Roman" w:hAnsi="Times New Roman" w:cs="Times New Roman"/>
          <w:b/>
          <w:bCs/>
          <w:sz w:val="24"/>
          <w:szCs w:val="24"/>
        </w:rPr>
      </w:pPr>
      <w:r w:rsidRPr="00057137">
        <w:rPr>
          <w:rFonts w:ascii="Times New Roman" w:hAnsi="Times New Roman" w:cs="Times New Roman"/>
          <w:b/>
          <w:bCs/>
          <w:sz w:val="24"/>
          <w:szCs w:val="24"/>
        </w:rPr>
        <w:lastRenderedPageBreak/>
        <w:t>Call for P</w:t>
      </w:r>
      <w:r w:rsidR="003A0D4B" w:rsidRPr="00057137">
        <w:rPr>
          <w:rFonts w:ascii="Times New Roman" w:hAnsi="Times New Roman" w:cs="Times New Roman"/>
          <w:b/>
          <w:bCs/>
          <w:sz w:val="24"/>
          <w:szCs w:val="24"/>
        </w:rPr>
        <w:t>apers on:</w:t>
      </w:r>
    </w:p>
    <w:p w:rsidR="003A0D4B" w:rsidRPr="00057137" w:rsidRDefault="003A0D4B" w:rsidP="00201F39">
      <w:pPr>
        <w:spacing w:line="240" w:lineRule="auto"/>
        <w:jc w:val="center"/>
        <w:rPr>
          <w:rFonts w:ascii="Times New Roman" w:hAnsi="Times New Roman" w:cs="Times New Roman"/>
          <w:b/>
          <w:i/>
          <w:sz w:val="24"/>
          <w:szCs w:val="24"/>
        </w:rPr>
      </w:pPr>
      <w:r w:rsidRPr="00057137">
        <w:rPr>
          <w:rFonts w:ascii="Times New Roman" w:hAnsi="Times New Roman" w:cs="Times New Roman"/>
          <w:b/>
          <w:i/>
          <w:sz w:val="24"/>
          <w:szCs w:val="24"/>
        </w:rPr>
        <w:t>The African Continental Free Trade Area (</w:t>
      </w:r>
      <w:proofErr w:type="spellStart"/>
      <w:r w:rsidRPr="00057137">
        <w:rPr>
          <w:rFonts w:ascii="Times New Roman" w:hAnsi="Times New Roman" w:cs="Times New Roman"/>
          <w:b/>
          <w:i/>
          <w:sz w:val="24"/>
          <w:szCs w:val="24"/>
        </w:rPr>
        <w:t>AfCFTA</w:t>
      </w:r>
      <w:proofErr w:type="spellEnd"/>
      <w:r w:rsidRPr="00057137">
        <w:rPr>
          <w:rFonts w:ascii="Times New Roman" w:hAnsi="Times New Roman" w:cs="Times New Roman"/>
          <w:b/>
          <w:i/>
          <w:sz w:val="24"/>
          <w:szCs w:val="24"/>
        </w:rPr>
        <w:t>)</w:t>
      </w:r>
    </w:p>
    <w:p w:rsidR="003A0D4B" w:rsidRPr="00057137" w:rsidRDefault="003A0D4B" w:rsidP="00201F39">
      <w:pPr>
        <w:spacing w:line="240" w:lineRule="auto"/>
        <w:jc w:val="center"/>
        <w:rPr>
          <w:rFonts w:ascii="Times New Roman" w:hAnsi="Times New Roman" w:cs="Times New Roman"/>
          <w:bCs/>
          <w:i/>
          <w:iCs/>
          <w:sz w:val="24"/>
          <w:szCs w:val="24"/>
          <w:lang w:eastAsia="fr-FR"/>
        </w:rPr>
      </w:pPr>
      <w:r w:rsidRPr="00057137">
        <w:rPr>
          <w:rFonts w:ascii="Times New Roman" w:hAnsi="Times New Roman" w:cs="Times New Roman"/>
          <w:bCs/>
          <w:i/>
          <w:iCs/>
          <w:sz w:val="24"/>
          <w:szCs w:val="24"/>
          <w:lang w:eastAsia="fr-FR"/>
        </w:rPr>
        <w:t xml:space="preserve">Guest Editor: Prof. </w:t>
      </w:r>
      <w:proofErr w:type="spellStart"/>
      <w:r w:rsidRPr="00057137">
        <w:rPr>
          <w:rFonts w:ascii="Times New Roman" w:hAnsi="Times New Roman" w:cs="Times New Roman"/>
          <w:bCs/>
          <w:i/>
          <w:iCs/>
          <w:sz w:val="24"/>
          <w:szCs w:val="24"/>
          <w:lang w:eastAsia="fr-FR"/>
        </w:rPr>
        <w:t>Ousseni</w:t>
      </w:r>
      <w:proofErr w:type="spellEnd"/>
      <w:r w:rsidRPr="00057137">
        <w:rPr>
          <w:rFonts w:ascii="Times New Roman" w:hAnsi="Times New Roman" w:cs="Times New Roman"/>
          <w:bCs/>
          <w:i/>
          <w:iCs/>
          <w:sz w:val="24"/>
          <w:szCs w:val="24"/>
          <w:lang w:eastAsia="fr-FR"/>
        </w:rPr>
        <w:t xml:space="preserve"> Illy</w:t>
      </w:r>
    </w:p>
    <w:p w:rsidR="003A0D4B" w:rsidRPr="00057137" w:rsidRDefault="003A0D4B" w:rsidP="00201F39">
      <w:pPr>
        <w:spacing w:line="240" w:lineRule="auto"/>
        <w:jc w:val="both"/>
        <w:rPr>
          <w:rFonts w:ascii="Times New Roman" w:hAnsi="Times New Roman" w:cs="Times New Roman"/>
          <w:b/>
          <w:sz w:val="24"/>
          <w:szCs w:val="24"/>
        </w:rPr>
      </w:pPr>
    </w:p>
    <w:p w:rsidR="003A0D4B" w:rsidRPr="00057137" w:rsidRDefault="003A0D4B" w:rsidP="00201F39">
      <w:pPr>
        <w:spacing w:line="240" w:lineRule="auto"/>
        <w:jc w:val="both"/>
        <w:rPr>
          <w:rFonts w:ascii="Times New Roman" w:hAnsi="Times New Roman" w:cs="Times New Roman"/>
          <w:sz w:val="24"/>
          <w:szCs w:val="24"/>
        </w:rPr>
      </w:pPr>
      <w:r w:rsidRPr="00057137">
        <w:rPr>
          <w:rFonts w:ascii="Times New Roman" w:hAnsi="Times New Roman" w:cs="Times New Roman"/>
          <w:sz w:val="24"/>
          <w:szCs w:val="24"/>
        </w:rPr>
        <w:t>“The entry into force of the African Continental Free Trade Area is the most crucial event in the annals of our continent since the creation of the Organization of African Unity in 1963 and its transformation to African Union”</w:t>
      </w:r>
      <w:r w:rsidRPr="00057137">
        <w:rPr>
          <w:rStyle w:val="FootnoteReference"/>
          <w:rFonts w:ascii="Times New Roman" w:hAnsi="Times New Roman" w:cs="Times New Roman"/>
          <w:sz w:val="24"/>
          <w:szCs w:val="24"/>
        </w:rPr>
        <w:footnoteReference w:id="1"/>
      </w:r>
      <w:r w:rsidRPr="00057137">
        <w:rPr>
          <w:rFonts w:ascii="Times New Roman" w:hAnsi="Times New Roman" w:cs="Times New Roman"/>
          <w:sz w:val="24"/>
          <w:szCs w:val="24"/>
        </w:rPr>
        <w:t xml:space="preserve">. These were the words of the former President of Niger, </w:t>
      </w:r>
      <w:proofErr w:type="spellStart"/>
      <w:r w:rsidRPr="00057137">
        <w:rPr>
          <w:rFonts w:ascii="Times New Roman" w:hAnsi="Times New Roman" w:cs="Times New Roman"/>
          <w:sz w:val="24"/>
          <w:szCs w:val="24"/>
        </w:rPr>
        <w:t>Mahamadou</w:t>
      </w:r>
      <w:proofErr w:type="spellEnd"/>
      <w:r w:rsidRPr="00057137">
        <w:rPr>
          <w:rFonts w:ascii="Times New Roman" w:hAnsi="Times New Roman" w:cs="Times New Roman"/>
          <w:sz w:val="24"/>
          <w:szCs w:val="24"/>
        </w:rPr>
        <w:t xml:space="preserve"> Issoufou, on the occasion of the official launch of the </w:t>
      </w:r>
      <w:proofErr w:type="spellStart"/>
      <w:r w:rsidRPr="00057137">
        <w:rPr>
          <w:rFonts w:ascii="Times New Roman" w:hAnsi="Times New Roman" w:cs="Times New Roman"/>
          <w:sz w:val="24"/>
          <w:szCs w:val="24"/>
        </w:rPr>
        <w:t>AfCFTA</w:t>
      </w:r>
      <w:proofErr w:type="spellEnd"/>
      <w:r w:rsidRPr="00057137">
        <w:rPr>
          <w:rFonts w:ascii="Times New Roman" w:hAnsi="Times New Roman" w:cs="Times New Roman"/>
          <w:sz w:val="24"/>
          <w:szCs w:val="24"/>
        </w:rPr>
        <w:t xml:space="preserve"> in Niamey on 7 July 2019.</w:t>
      </w:r>
    </w:p>
    <w:p w:rsidR="003A0D4B" w:rsidRPr="00057137" w:rsidRDefault="003A0D4B" w:rsidP="00201F39">
      <w:pPr>
        <w:spacing w:line="240" w:lineRule="auto"/>
        <w:jc w:val="both"/>
        <w:rPr>
          <w:rFonts w:ascii="Times New Roman" w:hAnsi="Times New Roman" w:cs="Times New Roman"/>
          <w:sz w:val="24"/>
          <w:szCs w:val="24"/>
        </w:rPr>
      </w:pPr>
      <w:r w:rsidRPr="00057137">
        <w:rPr>
          <w:rFonts w:ascii="Times New Roman" w:hAnsi="Times New Roman" w:cs="Times New Roman"/>
          <w:sz w:val="24"/>
          <w:szCs w:val="24"/>
        </w:rPr>
        <w:t xml:space="preserve">Signed on 21 March 2018 in Kigali, Rwanda, the </w:t>
      </w:r>
      <w:proofErr w:type="spellStart"/>
      <w:r w:rsidRPr="00057137">
        <w:rPr>
          <w:rFonts w:ascii="Times New Roman" w:hAnsi="Times New Roman" w:cs="Times New Roman"/>
          <w:sz w:val="24"/>
          <w:szCs w:val="24"/>
        </w:rPr>
        <w:t>AfCFTA</w:t>
      </w:r>
      <w:proofErr w:type="spellEnd"/>
      <w:r w:rsidRPr="00057137">
        <w:rPr>
          <w:rFonts w:ascii="Times New Roman" w:hAnsi="Times New Roman" w:cs="Times New Roman"/>
          <w:sz w:val="24"/>
          <w:szCs w:val="24"/>
        </w:rPr>
        <w:t xml:space="preserve"> Agreement entered into force on 30 May 2019</w:t>
      </w:r>
      <w:r w:rsidRPr="00057137">
        <w:rPr>
          <w:rStyle w:val="FootnoteReference"/>
          <w:rFonts w:ascii="Times New Roman" w:hAnsi="Times New Roman" w:cs="Times New Roman"/>
          <w:sz w:val="24"/>
          <w:szCs w:val="24"/>
        </w:rPr>
        <w:footnoteReference w:id="2"/>
      </w:r>
      <w:r w:rsidRPr="00057137">
        <w:rPr>
          <w:rFonts w:ascii="Times New Roman" w:hAnsi="Times New Roman" w:cs="Times New Roman"/>
          <w:sz w:val="24"/>
          <w:szCs w:val="24"/>
        </w:rPr>
        <w:t xml:space="preserve">. Comprising the Agreement establishing the </w:t>
      </w:r>
      <w:proofErr w:type="spellStart"/>
      <w:r w:rsidRPr="00057137">
        <w:rPr>
          <w:rFonts w:ascii="Times New Roman" w:hAnsi="Times New Roman" w:cs="Times New Roman"/>
          <w:sz w:val="24"/>
          <w:szCs w:val="24"/>
        </w:rPr>
        <w:t>AfCFTA</w:t>
      </w:r>
      <w:proofErr w:type="spellEnd"/>
      <w:r w:rsidRPr="00057137">
        <w:rPr>
          <w:rFonts w:ascii="Times New Roman" w:hAnsi="Times New Roman" w:cs="Times New Roman"/>
          <w:sz w:val="24"/>
          <w:szCs w:val="24"/>
        </w:rPr>
        <w:t xml:space="preserve"> (that could be described as the </w:t>
      </w:r>
      <w:proofErr w:type="spellStart"/>
      <w:r w:rsidRPr="00057137">
        <w:rPr>
          <w:rFonts w:ascii="Times New Roman" w:hAnsi="Times New Roman" w:cs="Times New Roman"/>
          <w:sz w:val="24"/>
          <w:szCs w:val="24"/>
        </w:rPr>
        <w:t>AfCFTA</w:t>
      </w:r>
      <w:proofErr w:type="spellEnd"/>
      <w:r w:rsidRPr="00057137">
        <w:rPr>
          <w:rFonts w:ascii="Times New Roman" w:hAnsi="Times New Roman" w:cs="Times New Roman"/>
          <w:sz w:val="24"/>
          <w:szCs w:val="24"/>
        </w:rPr>
        <w:t xml:space="preserve"> “Charter” and three separate protocols, namely:  the Protocol on Trade in Goods, the Protocol on Trade in Services and the Protocol on Disputes Settlement</w:t>
      </w:r>
      <w:r w:rsidRPr="00057137">
        <w:rPr>
          <w:rStyle w:val="FootnoteReference"/>
          <w:rFonts w:ascii="Times New Roman" w:hAnsi="Times New Roman" w:cs="Times New Roman"/>
          <w:sz w:val="24"/>
          <w:szCs w:val="24"/>
        </w:rPr>
        <w:footnoteReference w:id="3"/>
      </w:r>
      <w:r w:rsidRPr="00057137">
        <w:rPr>
          <w:rFonts w:ascii="Times New Roman" w:hAnsi="Times New Roman" w:cs="Times New Roman"/>
          <w:sz w:val="24"/>
          <w:szCs w:val="24"/>
        </w:rPr>
        <w:t>, all these governed by the principle of single undertaking</w:t>
      </w:r>
      <w:r w:rsidRPr="00057137">
        <w:rPr>
          <w:rStyle w:val="FootnoteReference"/>
          <w:rFonts w:ascii="Times New Roman" w:hAnsi="Times New Roman" w:cs="Times New Roman"/>
          <w:sz w:val="24"/>
          <w:szCs w:val="24"/>
        </w:rPr>
        <w:footnoteReference w:id="4"/>
      </w:r>
      <w:r w:rsidRPr="00057137">
        <w:rPr>
          <w:rFonts w:ascii="Times New Roman" w:hAnsi="Times New Roman" w:cs="Times New Roman"/>
          <w:sz w:val="24"/>
          <w:szCs w:val="24"/>
        </w:rPr>
        <w:t xml:space="preserve">, the </w:t>
      </w:r>
      <w:proofErr w:type="spellStart"/>
      <w:r w:rsidRPr="00057137">
        <w:rPr>
          <w:rFonts w:ascii="Times New Roman" w:hAnsi="Times New Roman" w:cs="Times New Roman"/>
          <w:sz w:val="24"/>
          <w:szCs w:val="24"/>
        </w:rPr>
        <w:t>AfCFTA</w:t>
      </w:r>
      <w:proofErr w:type="spellEnd"/>
      <w:r w:rsidRPr="00057137">
        <w:rPr>
          <w:rFonts w:ascii="Times New Roman" w:hAnsi="Times New Roman" w:cs="Times New Roman"/>
          <w:sz w:val="24"/>
          <w:szCs w:val="24"/>
        </w:rPr>
        <w:t xml:space="preserve"> is the product of long-drawn negotiations, the recent history of which dates back to 2012. It was indeed at the Eighteenth Ordinary Session of the Assembly of Heads of State and Government of the African Union (AU) held on 29 and 30 January 2012 in Addis Ababa, Ethiopia, that the decision was taken to establish the </w:t>
      </w:r>
      <w:proofErr w:type="spellStart"/>
      <w:r w:rsidRPr="00057137">
        <w:rPr>
          <w:rFonts w:ascii="Times New Roman" w:hAnsi="Times New Roman" w:cs="Times New Roman"/>
          <w:sz w:val="24"/>
          <w:szCs w:val="24"/>
        </w:rPr>
        <w:t>AfCFTA</w:t>
      </w:r>
      <w:proofErr w:type="spellEnd"/>
      <w:r w:rsidRPr="00057137">
        <w:rPr>
          <w:rFonts w:ascii="Times New Roman" w:hAnsi="Times New Roman" w:cs="Times New Roman"/>
          <w:sz w:val="24"/>
          <w:szCs w:val="24"/>
        </w:rPr>
        <w:t xml:space="preserve">, with the ultimate goal of creating a single market bringing together the 55 countries of the African continent.  </w:t>
      </w:r>
    </w:p>
    <w:p w:rsidR="003A0D4B" w:rsidRPr="00057137" w:rsidRDefault="003A0D4B" w:rsidP="00201F39">
      <w:pPr>
        <w:spacing w:line="240" w:lineRule="auto"/>
        <w:jc w:val="both"/>
        <w:rPr>
          <w:rFonts w:ascii="Times New Roman" w:hAnsi="Times New Roman" w:cs="Times New Roman"/>
          <w:sz w:val="24"/>
          <w:szCs w:val="24"/>
        </w:rPr>
      </w:pPr>
      <w:r w:rsidRPr="00057137">
        <w:rPr>
          <w:rFonts w:ascii="Times New Roman" w:hAnsi="Times New Roman" w:cs="Times New Roman"/>
          <w:sz w:val="24"/>
          <w:szCs w:val="24"/>
        </w:rPr>
        <w:t>A free trade area (FTA) may be defined as a group of two or more countries among which tariff and non-tariffs barriers to trade are eliminated on products originating in the constituent members of the area</w:t>
      </w:r>
      <w:r w:rsidRPr="00057137">
        <w:rPr>
          <w:rStyle w:val="FootnoteReference"/>
          <w:rFonts w:ascii="Times New Roman" w:hAnsi="Times New Roman" w:cs="Times New Roman"/>
          <w:sz w:val="24"/>
          <w:szCs w:val="24"/>
        </w:rPr>
        <w:footnoteReference w:id="5"/>
      </w:r>
      <w:r w:rsidRPr="00057137">
        <w:rPr>
          <w:rFonts w:ascii="Times New Roman" w:hAnsi="Times New Roman" w:cs="Times New Roman"/>
          <w:sz w:val="24"/>
          <w:szCs w:val="24"/>
        </w:rPr>
        <w:t>. FTAs are among the various early instruments conceived by States to integrate their economies and speed up the development process</w:t>
      </w:r>
      <w:r w:rsidRPr="00057137">
        <w:rPr>
          <w:rStyle w:val="FootnoteReference"/>
          <w:rFonts w:ascii="Times New Roman" w:hAnsi="Times New Roman" w:cs="Times New Roman"/>
          <w:sz w:val="24"/>
          <w:szCs w:val="24"/>
        </w:rPr>
        <w:footnoteReference w:id="6"/>
      </w:r>
      <w:r w:rsidRPr="00057137">
        <w:rPr>
          <w:rFonts w:ascii="Times New Roman" w:hAnsi="Times New Roman" w:cs="Times New Roman"/>
          <w:sz w:val="24"/>
          <w:szCs w:val="24"/>
        </w:rPr>
        <w:t xml:space="preserve">. Indeed, the first FTAs date back to the mid </w:t>
      </w:r>
      <w:proofErr w:type="spellStart"/>
      <w:r w:rsidRPr="00057137">
        <w:rPr>
          <w:rFonts w:ascii="Times New Roman" w:hAnsi="Times New Roman" w:cs="Times New Roman"/>
          <w:sz w:val="24"/>
          <w:szCs w:val="24"/>
        </w:rPr>
        <w:t>XIXth</w:t>
      </w:r>
      <w:proofErr w:type="spellEnd"/>
      <w:r w:rsidRPr="00057137">
        <w:rPr>
          <w:rFonts w:ascii="Times New Roman" w:hAnsi="Times New Roman" w:cs="Times New Roman"/>
          <w:sz w:val="24"/>
          <w:szCs w:val="24"/>
        </w:rPr>
        <w:t xml:space="preserve"> century. In 1850, Ontario, Quebec, Nova Scotia and New-Brunswick, signed an agreement abolishing customs duties on food products and raw materials among these constituent territories. This group, considered as the first FTA in the world, in turn signed a free trade treaty on natural products with the United States of America in 1854.</w:t>
      </w:r>
      <w:r w:rsidRPr="00057137">
        <w:rPr>
          <w:rStyle w:val="FootnoteReference"/>
          <w:rFonts w:ascii="Times New Roman" w:hAnsi="Times New Roman" w:cs="Times New Roman"/>
          <w:sz w:val="24"/>
          <w:szCs w:val="24"/>
        </w:rPr>
        <w:footnoteReference w:id="7"/>
      </w:r>
    </w:p>
    <w:p w:rsidR="003A0D4B" w:rsidRPr="00057137" w:rsidRDefault="003A0D4B" w:rsidP="00201F39">
      <w:pPr>
        <w:spacing w:line="240" w:lineRule="auto"/>
        <w:jc w:val="both"/>
        <w:rPr>
          <w:rFonts w:ascii="Times New Roman" w:hAnsi="Times New Roman" w:cs="Times New Roman"/>
          <w:sz w:val="24"/>
          <w:szCs w:val="24"/>
        </w:rPr>
      </w:pPr>
      <w:r w:rsidRPr="00057137">
        <w:rPr>
          <w:rFonts w:ascii="Times New Roman" w:hAnsi="Times New Roman" w:cs="Times New Roman"/>
          <w:sz w:val="24"/>
          <w:szCs w:val="24"/>
        </w:rPr>
        <w:t>FTAs with customs union form part of the two types of integration expressly admitted by the World Trade Organization (WTO) as an exception</w:t>
      </w:r>
      <w:r w:rsidR="001C5720">
        <w:rPr>
          <w:rFonts w:ascii="Times New Roman" w:hAnsi="Times New Roman" w:cs="Times New Roman"/>
          <w:sz w:val="24"/>
          <w:szCs w:val="24"/>
        </w:rPr>
        <w:t xml:space="preserve"> to</w:t>
      </w:r>
      <w:r w:rsidRPr="00057137">
        <w:rPr>
          <w:rFonts w:ascii="Times New Roman" w:hAnsi="Times New Roman" w:cs="Times New Roman"/>
          <w:sz w:val="24"/>
          <w:szCs w:val="24"/>
        </w:rPr>
        <w:t xml:space="preserve"> the most-favored-nation treatment clause. Article XXIV: 5 of the GATT 1994 provides in effect that “the provisions of this Agreement shall not prevent, as between the territories of contracting parties, the formation of a customs union or </w:t>
      </w:r>
      <w:r w:rsidRPr="00057137">
        <w:rPr>
          <w:rFonts w:ascii="Times New Roman" w:hAnsi="Times New Roman" w:cs="Times New Roman"/>
          <w:sz w:val="24"/>
          <w:szCs w:val="24"/>
        </w:rPr>
        <w:lastRenderedPageBreak/>
        <w:t>of a free-trade area or the adoption of an interim agreement necessary for the formation of a customs union or of a free- trade area”.</w:t>
      </w:r>
    </w:p>
    <w:p w:rsidR="003A0D4B" w:rsidRPr="00057137" w:rsidRDefault="003A0D4B" w:rsidP="00201F39">
      <w:pPr>
        <w:spacing w:line="240" w:lineRule="auto"/>
        <w:jc w:val="both"/>
        <w:rPr>
          <w:rFonts w:ascii="Times New Roman" w:hAnsi="Times New Roman" w:cs="Times New Roman"/>
          <w:sz w:val="24"/>
          <w:szCs w:val="24"/>
          <w:lang w:val="en-GB"/>
        </w:rPr>
      </w:pPr>
      <w:r w:rsidRPr="00057137">
        <w:rPr>
          <w:rStyle w:val="jlqj4b"/>
          <w:rFonts w:ascii="Times New Roman" w:hAnsi="Times New Roman" w:cs="Times New Roman"/>
          <w:sz w:val="24"/>
          <w:szCs w:val="24"/>
          <w:lang w:val="en"/>
        </w:rPr>
        <w:t>Free trade agreements are today the most widely used form of integration in the world and by WTO members in particular.</w:t>
      </w:r>
      <w:r w:rsidRPr="00057137">
        <w:rPr>
          <w:rStyle w:val="viiyi"/>
          <w:rFonts w:ascii="Times New Roman" w:hAnsi="Times New Roman" w:cs="Times New Roman"/>
          <w:sz w:val="24"/>
          <w:szCs w:val="24"/>
          <w:lang w:val="en"/>
        </w:rPr>
        <w:t xml:space="preserve"> </w:t>
      </w:r>
      <w:r w:rsidRPr="00057137">
        <w:rPr>
          <w:rStyle w:val="jlqj4b"/>
          <w:rFonts w:ascii="Times New Roman" w:hAnsi="Times New Roman" w:cs="Times New Roman"/>
          <w:sz w:val="24"/>
          <w:szCs w:val="24"/>
          <w:lang w:val="en"/>
        </w:rPr>
        <w:t>They account for nearly 80% of the so-called regional trade agreements (RTAs) notified to this organization</w:t>
      </w:r>
      <w:r w:rsidRPr="00057137">
        <w:rPr>
          <w:rStyle w:val="FootnoteReference"/>
          <w:rFonts w:ascii="Times New Roman" w:hAnsi="Times New Roman" w:cs="Times New Roman"/>
          <w:sz w:val="24"/>
          <w:szCs w:val="24"/>
          <w:lang w:val="en"/>
        </w:rPr>
        <w:footnoteReference w:id="8"/>
      </w:r>
      <w:r w:rsidRPr="00057137">
        <w:rPr>
          <w:rStyle w:val="jlqj4b"/>
          <w:rFonts w:ascii="Times New Roman" w:hAnsi="Times New Roman" w:cs="Times New Roman"/>
          <w:sz w:val="24"/>
          <w:szCs w:val="24"/>
          <w:lang w:val="en"/>
        </w:rPr>
        <w:t>.</w:t>
      </w:r>
      <w:r w:rsidRPr="00057137">
        <w:rPr>
          <w:rStyle w:val="viiyi"/>
          <w:rFonts w:ascii="Times New Roman" w:hAnsi="Times New Roman" w:cs="Times New Roman"/>
          <w:sz w:val="24"/>
          <w:szCs w:val="24"/>
          <w:lang w:val="en"/>
        </w:rPr>
        <w:t xml:space="preserve"> </w:t>
      </w:r>
      <w:r w:rsidRPr="00057137">
        <w:rPr>
          <w:rStyle w:val="jlqj4b"/>
          <w:rFonts w:ascii="Times New Roman" w:hAnsi="Times New Roman" w:cs="Times New Roman"/>
          <w:sz w:val="24"/>
          <w:szCs w:val="24"/>
          <w:lang w:val="en"/>
        </w:rPr>
        <w:t>This attraction is easily explained, in as much as the FTA does not imply harmonization of trade and economic policies, as is the case, for example, for customs union and other more advanced forms of economic integration (common market, economic union);</w:t>
      </w:r>
      <w:r w:rsidRPr="00057137">
        <w:rPr>
          <w:rStyle w:val="viiyi"/>
          <w:rFonts w:ascii="Times New Roman" w:hAnsi="Times New Roman" w:cs="Times New Roman"/>
          <w:sz w:val="24"/>
          <w:szCs w:val="24"/>
          <w:lang w:val="en"/>
        </w:rPr>
        <w:t xml:space="preserve"> </w:t>
      </w:r>
      <w:r w:rsidRPr="00057137">
        <w:rPr>
          <w:rStyle w:val="jlqj4b"/>
          <w:rFonts w:ascii="Times New Roman" w:hAnsi="Times New Roman" w:cs="Times New Roman"/>
          <w:sz w:val="24"/>
          <w:szCs w:val="24"/>
          <w:lang w:val="en"/>
        </w:rPr>
        <w:t>which pose fewer constraints for the acceding States.</w:t>
      </w:r>
      <w:r w:rsidRPr="00057137">
        <w:rPr>
          <w:rFonts w:ascii="Times New Roman" w:hAnsi="Times New Roman" w:cs="Times New Roman"/>
          <w:sz w:val="24"/>
          <w:szCs w:val="24"/>
          <w:lang w:val="en-GB"/>
        </w:rPr>
        <w:t xml:space="preserve"> </w:t>
      </w:r>
    </w:p>
    <w:p w:rsidR="003A0D4B" w:rsidRPr="00057137" w:rsidRDefault="003A0D4B" w:rsidP="00201F39">
      <w:pPr>
        <w:spacing w:line="240" w:lineRule="auto"/>
        <w:jc w:val="both"/>
        <w:rPr>
          <w:rFonts w:ascii="Times New Roman" w:hAnsi="Times New Roman" w:cs="Times New Roman"/>
          <w:sz w:val="24"/>
          <w:szCs w:val="24"/>
          <w:lang w:val="en-GB"/>
        </w:rPr>
      </w:pPr>
      <w:r w:rsidRPr="00057137">
        <w:rPr>
          <w:rStyle w:val="jlqj4b"/>
          <w:rFonts w:ascii="Times New Roman" w:hAnsi="Times New Roman" w:cs="Times New Roman"/>
          <w:sz w:val="24"/>
          <w:szCs w:val="24"/>
          <w:lang w:val="en"/>
        </w:rPr>
        <w:t xml:space="preserve">The </w:t>
      </w:r>
      <w:proofErr w:type="spellStart"/>
      <w:r w:rsidRPr="00057137">
        <w:rPr>
          <w:rStyle w:val="jlqj4b"/>
          <w:rFonts w:ascii="Times New Roman" w:hAnsi="Times New Roman" w:cs="Times New Roman"/>
          <w:sz w:val="24"/>
          <w:szCs w:val="24"/>
          <w:lang w:val="en"/>
        </w:rPr>
        <w:t>AfCFTA</w:t>
      </w:r>
      <w:proofErr w:type="spellEnd"/>
      <w:r w:rsidRPr="00057137">
        <w:rPr>
          <w:rStyle w:val="jlqj4b"/>
          <w:rFonts w:ascii="Times New Roman" w:hAnsi="Times New Roman" w:cs="Times New Roman"/>
          <w:sz w:val="24"/>
          <w:szCs w:val="24"/>
          <w:lang w:val="en"/>
        </w:rPr>
        <w:t xml:space="preserve"> is imbedded in the Pan-Africanist ideal, the origins of which date back to the 18th century. Pan-Africanism, as an expression of solidarity among the peoples of Africa and peoples of African descent, was born in the context of the struggle against slavery, forced </w:t>
      </w:r>
      <w:proofErr w:type="spellStart"/>
      <w:r w:rsidRPr="00057137">
        <w:rPr>
          <w:rStyle w:val="jlqj4b"/>
          <w:rFonts w:ascii="Times New Roman" w:hAnsi="Times New Roman" w:cs="Times New Roman"/>
          <w:sz w:val="24"/>
          <w:szCs w:val="24"/>
          <w:lang w:val="en"/>
        </w:rPr>
        <w:t>labour</w:t>
      </w:r>
      <w:proofErr w:type="spellEnd"/>
      <w:r w:rsidRPr="00057137">
        <w:rPr>
          <w:rStyle w:val="jlqj4b"/>
          <w:rFonts w:ascii="Times New Roman" w:hAnsi="Times New Roman" w:cs="Times New Roman"/>
          <w:sz w:val="24"/>
          <w:szCs w:val="24"/>
          <w:lang w:val="en"/>
        </w:rPr>
        <w:t xml:space="preserve"> and colonial domination. Indeed, it was in rejecting the slavery system that Africans in Africa and Africans in the diaspora organized themselves to press for the equality of peoples and the right of Black People to live in freedo</w:t>
      </w:r>
      <w:r w:rsidR="003F4BB6">
        <w:rPr>
          <w:rStyle w:val="jlqj4b"/>
          <w:rFonts w:ascii="Times New Roman" w:hAnsi="Times New Roman" w:cs="Times New Roman"/>
          <w:sz w:val="24"/>
          <w:szCs w:val="24"/>
          <w:lang w:val="en"/>
        </w:rPr>
        <w:t>m and dignity, like other</w:t>
      </w:r>
      <w:r w:rsidRPr="00057137">
        <w:rPr>
          <w:rStyle w:val="jlqj4b"/>
          <w:rFonts w:ascii="Times New Roman" w:hAnsi="Times New Roman" w:cs="Times New Roman"/>
          <w:sz w:val="24"/>
          <w:szCs w:val="24"/>
          <w:lang w:val="en"/>
        </w:rPr>
        <w:t xml:space="preserve"> peoples</w:t>
      </w:r>
      <w:r w:rsidRPr="00057137">
        <w:rPr>
          <w:rStyle w:val="FootnoteReference"/>
          <w:rFonts w:ascii="Times New Roman" w:hAnsi="Times New Roman" w:cs="Times New Roman"/>
          <w:sz w:val="24"/>
          <w:szCs w:val="24"/>
          <w:lang w:val="en"/>
        </w:rPr>
        <w:footnoteReference w:id="9"/>
      </w:r>
      <w:r w:rsidRPr="00057137">
        <w:rPr>
          <w:rStyle w:val="jlqj4b"/>
          <w:rFonts w:ascii="Times New Roman" w:hAnsi="Times New Roman" w:cs="Times New Roman"/>
          <w:sz w:val="24"/>
          <w:szCs w:val="24"/>
          <w:lang w:val="en"/>
        </w:rPr>
        <w:t xml:space="preserve">. This spirit of solidarity marked the starting point of the Pan-Africanist movement, which enriched and consolidated itself throughout the 19th century and the early 20th century, notably through the denunciation of colonialism and the struggle for African emancipation. In the aftermath of general independence in the 1960s, the Pan-Africanist ideal re-emerged with </w:t>
      </w:r>
      <w:proofErr w:type="spellStart"/>
      <w:r w:rsidRPr="00057137">
        <w:rPr>
          <w:rStyle w:val="jlqj4b"/>
          <w:rFonts w:ascii="Times New Roman" w:hAnsi="Times New Roman" w:cs="Times New Roman"/>
          <w:sz w:val="24"/>
          <w:szCs w:val="24"/>
          <w:lang w:val="en"/>
        </w:rPr>
        <w:t>vigour</w:t>
      </w:r>
      <w:proofErr w:type="spellEnd"/>
      <w:r w:rsidRPr="00057137">
        <w:rPr>
          <w:rStyle w:val="jlqj4b"/>
          <w:rFonts w:ascii="Times New Roman" w:hAnsi="Times New Roman" w:cs="Times New Roman"/>
          <w:sz w:val="24"/>
          <w:szCs w:val="24"/>
          <w:lang w:val="en"/>
        </w:rPr>
        <w:t>. Its content was, however, the subject of differing concerns. For some, Pan-Africanism ushered in a demand for immediate political unity in Africa; for others, it was simply the harbinger of solidarity among sovereign states; and for others still, Pan-Africanism bore the torch of long-term and phased project of unity among African states</w:t>
      </w:r>
      <w:r w:rsidRPr="00057137">
        <w:rPr>
          <w:rStyle w:val="FootnoteReference"/>
          <w:rFonts w:ascii="Times New Roman" w:hAnsi="Times New Roman" w:cs="Times New Roman"/>
          <w:sz w:val="24"/>
          <w:szCs w:val="24"/>
          <w:lang w:val="en"/>
        </w:rPr>
        <w:footnoteReference w:id="10"/>
      </w:r>
      <w:r w:rsidRPr="00057137">
        <w:rPr>
          <w:rStyle w:val="jlqj4b"/>
          <w:rFonts w:ascii="Times New Roman" w:hAnsi="Times New Roman" w:cs="Times New Roman"/>
          <w:sz w:val="24"/>
          <w:szCs w:val="24"/>
          <w:lang w:val="en"/>
        </w:rPr>
        <w:t>.</w:t>
      </w:r>
      <w:r w:rsidRPr="00057137">
        <w:rPr>
          <w:rFonts w:ascii="Times New Roman" w:hAnsi="Times New Roman" w:cs="Times New Roman"/>
          <w:sz w:val="24"/>
          <w:szCs w:val="24"/>
          <w:lang w:val="en-GB"/>
        </w:rPr>
        <w:t xml:space="preserve"> </w:t>
      </w:r>
    </w:p>
    <w:p w:rsidR="003A0D4B" w:rsidRPr="00057137" w:rsidRDefault="003A0D4B" w:rsidP="00201F39">
      <w:pPr>
        <w:spacing w:line="240" w:lineRule="auto"/>
        <w:jc w:val="both"/>
        <w:rPr>
          <w:rFonts w:ascii="Times New Roman" w:hAnsi="Times New Roman" w:cs="Times New Roman"/>
          <w:sz w:val="24"/>
          <w:szCs w:val="24"/>
          <w:lang w:val="en-GB"/>
        </w:rPr>
      </w:pPr>
      <w:r w:rsidRPr="00057137">
        <w:rPr>
          <w:rStyle w:val="jlqj4b"/>
          <w:rFonts w:ascii="Times New Roman" w:hAnsi="Times New Roman" w:cs="Times New Roman"/>
          <w:sz w:val="24"/>
          <w:szCs w:val="24"/>
          <w:lang w:val="en"/>
        </w:rPr>
        <w:t xml:space="preserve">The most ardent proponent of immediate “pan-Africanism-federation” was the illustrious Ghanaian Head of State, Doctor Kwame </w:t>
      </w:r>
      <w:proofErr w:type="spellStart"/>
      <w:r w:rsidRPr="00057137">
        <w:rPr>
          <w:rStyle w:val="jlqj4b"/>
          <w:rFonts w:ascii="Times New Roman" w:hAnsi="Times New Roman" w:cs="Times New Roman"/>
          <w:sz w:val="24"/>
          <w:szCs w:val="24"/>
          <w:lang w:val="en"/>
        </w:rPr>
        <w:t>N'krumah</w:t>
      </w:r>
      <w:proofErr w:type="spellEnd"/>
      <w:r w:rsidRPr="00057137">
        <w:rPr>
          <w:rStyle w:val="jlqj4b"/>
          <w:rFonts w:ascii="Times New Roman" w:hAnsi="Times New Roman" w:cs="Times New Roman"/>
          <w:sz w:val="24"/>
          <w:szCs w:val="24"/>
          <w:lang w:val="en"/>
        </w:rPr>
        <w:t>, who at the time of the creation of the Organization of African Unity (</w:t>
      </w:r>
      <w:r w:rsidR="00D47480" w:rsidRPr="00057137">
        <w:rPr>
          <w:rStyle w:val="jlqj4b"/>
          <w:rFonts w:ascii="Times New Roman" w:hAnsi="Times New Roman" w:cs="Times New Roman"/>
          <w:sz w:val="24"/>
          <w:szCs w:val="24"/>
          <w:lang w:val="en"/>
        </w:rPr>
        <w:t>OAU)</w:t>
      </w:r>
      <w:r w:rsidRPr="00057137">
        <w:rPr>
          <w:rStyle w:val="jlqj4b"/>
          <w:rFonts w:ascii="Times New Roman" w:hAnsi="Times New Roman" w:cs="Times New Roman"/>
          <w:sz w:val="24"/>
          <w:szCs w:val="24"/>
          <w:lang w:val="en"/>
        </w:rPr>
        <w:t xml:space="preserve"> in 1963, championed the cause of United States of Africa. Speaking from the perspective of the economic, political and diplomatic weakness of most of the young independent states, he held that it was urgent to achieve political unity, because this was a necessary prerequisite for any further progress on the continent. He therefore rejected approaches that preferred the gradualist and sectoral approach, while proposing an immediate federal form of organization with a government, parliament, a defense, diplomacy and citizenship outfit, a bank and a common African currency</w:t>
      </w:r>
      <w:r w:rsidRPr="00057137">
        <w:rPr>
          <w:rStyle w:val="FootnoteReference"/>
          <w:rFonts w:ascii="Times New Roman" w:hAnsi="Times New Roman" w:cs="Times New Roman"/>
          <w:sz w:val="24"/>
          <w:szCs w:val="24"/>
          <w:lang w:val="en"/>
        </w:rPr>
        <w:footnoteReference w:id="11"/>
      </w:r>
      <w:r w:rsidRPr="00057137">
        <w:rPr>
          <w:rStyle w:val="jlqj4b"/>
          <w:rFonts w:ascii="Times New Roman" w:hAnsi="Times New Roman" w:cs="Times New Roman"/>
          <w:sz w:val="24"/>
          <w:szCs w:val="24"/>
          <w:lang w:val="en"/>
        </w:rPr>
        <w:t>. This maximalist project, supported by very few African States at the Addis Ababa Assembly which gave birth to the OAU, was deemed not only too ambitious but also dangerous by the "sovereigntists", led by the Senegalese President L</w:t>
      </w:r>
      <w:r w:rsidR="00612F1F">
        <w:rPr>
          <w:rStyle w:val="jlqj4b"/>
          <w:rFonts w:ascii="Times New Roman" w:hAnsi="Times New Roman" w:cs="Times New Roman"/>
          <w:sz w:val="24"/>
          <w:szCs w:val="24"/>
          <w:lang w:val="en"/>
        </w:rPr>
        <w:t xml:space="preserve">éopold </w:t>
      </w:r>
      <w:proofErr w:type="spellStart"/>
      <w:r w:rsidR="00612F1F">
        <w:rPr>
          <w:rStyle w:val="jlqj4b"/>
          <w:rFonts w:ascii="Times New Roman" w:hAnsi="Times New Roman" w:cs="Times New Roman"/>
          <w:sz w:val="24"/>
          <w:szCs w:val="24"/>
          <w:lang w:val="en"/>
        </w:rPr>
        <w:t>Sédar</w:t>
      </w:r>
      <w:proofErr w:type="spellEnd"/>
      <w:r w:rsidR="00612F1F">
        <w:rPr>
          <w:rStyle w:val="jlqj4b"/>
          <w:rFonts w:ascii="Times New Roman" w:hAnsi="Times New Roman" w:cs="Times New Roman"/>
          <w:sz w:val="24"/>
          <w:szCs w:val="24"/>
          <w:lang w:val="en"/>
        </w:rPr>
        <w:t xml:space="preserve"> Senghor. These latter</w:t>
      </w:r>
      <w:r w:rsidRPr="00057137">
        <w:rPr>
          <w:rStyle w:val="jlqj4b"/>
          <w:rFonts w:ascii="Times New Roman" w:hAnsi="Times New Roman" w:cs="Times New Roman"/>
          <w:sz w:val="24"/>
          <w:szCs w:val="24"/>
          <w:lang w:val="en"/>
        </w:rPr>
        <w:t xml:space="preserve"> States therefore had no difficulty in defeating the project and in adopting an OAU of cooperation rather than an OAU of integration desired by </w:t>
      </w:r>
      <w:proofErr w:type="spellStart"/>
      <w:r w:rsidRPr="00057137">
        <w:rPr>
          <w:rStyle w:val="jlqj4b"/>
          <w:rFonts w:ascii="Times New Roman" w:hAnsi="Times New Roman" w:cs="Times New Roman"/>
          <w:sz w:val="24"/>
          <w:szCs w:val="24"/>
          <w:lang w:val="en"/>
        </w:rPr>
        <w:t>N’krumah</w:t>
      </w:r>
      <w:proofErr w:type="spellEnd"/>
      <w:r w:rsidRPr="00057137">
        <w:rPr>
          <w:rStyle w:val="FootnoteReference"/>
          <w:rFonts w:ascii="Times New Roman" w:hAnsi="Times New Roman" w:cs="Times New Roman"/>
          <w:sz w:val="24"/>
          <w:szCs w:val="24"/>
          <w:lang w:val="en"/>
        </w:rPr>
        <w:footnoteReference w:id="12"/>
      </w:r>
      <w:r w:rsidRPr="00057137">
        <w:rPr>
          <w:rStyle w:val="jlqj4b"/>
          <w:rFonts w:ascii="Times New Roman" w:hAnsi="Times New Roman" w:cs="Times New Roman"/>
          <w:sz w:val="24"/>
          <w:szCs w:val="24"/>
          <w:lang w:val="en"/>
        </w:rPr>
        <w:t>.</w:t>
      </w:r>
      <w:r w:rsidRPr="00057137">
        <w:rPr>
          <w:rFonts w:ascii="Times New Roman" w:hAnsi="Times New Roman" w:cs="Times New Roman"/>
          <w:sz w:val="24"/>
          <w:szCs w:val="24"/>
          <w:lang w:val="en-GB"/>
        </w:rPr>
        <w:t xml:space="preserve"> </w:t>
      </w:r>
    </w:p>
    <w:p w:rsidR="003A0D4B" w:rsidRPr="00057137" w:rsidRDefault="003A0D4B" w:rsidP="00201F39">
      <w:pPr>
        <w:spacing w:line="240" w:lineRule="auto"/>
        <w:jc w:val="both"/>
        <w:rPr>
          <w:rStyle w:val="jlqj4b"/>
          <w:rFonts w:ascii="Times New Roman" w:hAnsi="Times New Roman" w:cs="Times New Roman"/>
          <w:sz w:val="24"/>
          <w:szCs w:val="24"/>
          <w:lang w:val="en"/>
        </w:rPr>
      </w:pPr>
      <w:r w:rsidRPr="00057137">
        <w:rPr>
          <w:rStyle w:val="jlqj4b"/>
          <w:rFonts w:ascii="Times New Roman" w:hAnsi="Times New Roman" w:cs="Times New Roman"/>
          <w:sz w:val="24"/>
          <w:szCs w:val="24"/>
          <w:lang w:val="en"/>
        </w:rPr>
        <w:t xml:space="preserve">About thirty years later, however, history apparently turned around and somehow - at least on paper - vindicated the champion of federalism. Faced with a continent of which the economic situation had hardly improved since its political liberation, and in a global context marked by the </w:t>
      </w:r>
      <w:r w:rsidRPr="00057137">
        <w:rPr>
          <w:rStyle w:val="jlqj4b"/>
          <w:rFonts w:ascii="Times New Roman" w:hAnsi="Times New Roman" w:cs="Times New Roman"/>
          <w:sz w:val="24"/>
          <w:szCs w:val="24"/>
          <w:lang w:val="en"/>
        </w:rPr>
        <w:lastRenderedPageBreak/>
        <w:t>contraction of official development aid and the failure of a more just and more balanced “New International Economic Order”</w:t>
      </w:r>
      <w:r w:rsidR="00612F1F">
        <w:rPr>
          <w:rStyle w:val="jlqj4b"/>
          <w:rFonts w:ascii="Times New Roman" w:hAnsi="Times New Roman" w:cs="Times New Roman"/>
          <w:sz w:val="24"/>
          <w:szCs w:val="24"/>
          <w:lang w:val="en"/>
        </w:rPr>
        <w:t xml:space="preserve">, </w:t>
      </w:r>
      <w:r w:rsidRPr="00057137">
        <w:rPr>
          <w:rStyle w:val="jlqj4b"/>
          <w:rFonts w:ascii="Times New Roman" w:hAnsi="Times New Roman" w:cs="Times New Roman"/>
          <w:sz w:val="24"/>
          <w:szCs w:val="24"/>
          <w:lang w:val="en"/>
        </w:rPr>
        <w:t>African States decided on 3 June 1991 in Abuja, Nigeria, to create the African Economic Community (AEC), with the ultimate aim of merging all the economic spaces of the continent into an economic union, in the hope that  Africa’s situation in the world would in the end improve</w:t>
      </w:r>
      <w:r w:rsidRPr="00057137">
        <w:rPr>
          <w:rStyle w:val="FootnoteReference"/>
          <w:rFonts w:ascii="Times New Roman" w:hAnsi="Times New Roman" w:cs="Times New Roman"/>
          <w:sz w:val="24"/>
          <w:szCs w:val="24"/>
          <w:lang w:val="en"/>
        </w:rPr>
        <w:footnoteReference w:id="13"/>
      </w:r>
      <w:r w:rsidRPr="00057137">
        <w:rPr>
          <w:rStyle w:val="jlqj4b"/>
          <w:rFonts w:ascii="Times New Roman" w:hAnsi="Times New Roman" w:cs="Times New Roman"/>
          <w:sz w:val="24"/>
          <w:szCs w:val="24"/>
          <w:lang w:val="en"/>
        </w:rPr>
        <w:t xml:space="preserve">. </w:t>
      </w:r>
    </w:p>
    <w:p w:rsidR="003A0D4B" w:rsidRPr="00057137" w:rsidRDefault="003A0D4B" w:rsidP="00201F39">
      <w:pPr>
        <w:spacing w:line="240" w:lineRule="auto"/>
        <w:jc w:val="both"/>
        <w:rPr>
          <w:rFonts w:ascii="Times New Roman" w:eastAsia="Times New Roman" w:hAnsi="Times New Roman" w:cs="Times New Roman"/>
          <w:sz w:val="24"/>
          <w:szCs w:val="24"/>
          <w:lang w:eastAsia="fr-FR"/>
        </w:rPr>
      </w:pPr>
      <w:r w:rsidRPr="00057137">
        <w:rPr>
          <w:rStyle w:val="jlqj4b"/>
          <w:rFonts w:ascii="Times New Roman" w:hAnsi="Times New Roman" w:cs="Times New Roman"/>
          <w:sz w:val="24"/>
          <w:szCs w:val="24"/>
          <w:lang w:val="en"/>
        </w:rPr>
        <w:t xml:space="preserve">Although ambitious and imbued with enthusiasm, the AEC did not deliver on all the promises expected.  In fact, its process had registered a huge delay twenty years after its launch, and this led the Heads of State to initiate a parallel project in 2012, a project that would give birth to the </w:t>
      </w:r>
      <w:proofErr w:type="spellStart"/>
      <w:r w:rsidRPr="00057137">
        <w:rPr>
          <w:rStyle w:val="jlqj4b"/>
          <w:rFonts w:ascii="Times New Roman" w:hAnsi="Times New Roman" w:cs="Times New Roman"/>
          <w:sz w:val="24"/>
          <w:szCs w:val="24"/>
          <w:lang w:val="en"/>
        </w:rPr>
        <w:t>AfCFTA</w:t>
      </w:r>
      <w:proofErr w:type="spellEnd"/>
      <w:r w:rsidRPr="00057137">
        <w:rPr>
          <w:rStyle w:val="jlqj4b"/>
          <w:rFonts w:ascii="Times New Roman" w:hAnsi="Times New Roman" w:cs="Times New Roman"/>
          <w:sz w:val="24"/>
          <w:szCs w:val="24"/>
          <w:lang w:val="en"/>
        </w:rPr>
        <w:t xml:space="preserve"> on 21 March 2018.</w:t>
      </w:r>
    </w:p>
    <w:p w:rsidR="003A0D4B" w:rsidRPr="00057137" w:rsidRDefault="003A0D4B" w:rsidP="00201F39">
      <w:pPr>
        <w:spacing w:line="240" w:lineRule="auto"/>
        <w:jc w:val="center"/>
        <w:rPr>
          <w:rFonts w:ascii="Times New Roman" w:eastAsia="Times New Roman" w:hAnsi="Times New Roman" w:cs="Times New Roman"/>
          <w:sz w:val="24"/>
          <w:szCs w:val="24"/>
          <w:lang w:eastAsia="fr-FR"/>
        </w:rPr>
      </w:pPr>
      <w:r w:rsidRPr="00057137">
        <w:rPr>
          <w:rFonts w:ascii="Times New Roman" w:eastAsia="Times New Roman" w:hAnsi="Times New Roman" w:cs="Times New Roman"/>
          <w:sz w:val="24"/>
          <w:szCs w:val="24"/>
          <w:lang w:eastAsia="fr-FR"/>
        </w:rPr>
        <w:t>****</w:t>
      </w:r>
    </w:p>
    <w:p w:rsidR="003A0D4B" w:rsidRPr="00057137" w:rsidRDefault="003A0D4B" w:rsidP="00201F39">
      <w:pPr>
        <w:spacing w:line="240" w:lineRule="auto"/>
        <w:jc w:val="both"/>
        <w:rPr>
          <w:rFonts w:ascii="Times New Roman" w:eastAsia="Times New Roman" w:hAnsi="Times New Roman" w:cs="Times New Roman"/>
          <w:sz w:val="24"/>
          <w:szCs w:val="24"/>
          <w:lang w:eastAsia="fr-FR"/>
        </w:rPr>
      </w:pPr>
      <w:r w:rsidRPr="00057137">
        <w:rPr>
          <w:rStyle w:val="jlqj4b"/>
          <w:rFonts w:ascii="Times New Roman" w:hAnsi="Times New Roman" w:cs="Times New Roman"/>
          <w:sz w:val="24"/>
          <w:szCs w:val="24"/>
          <w:lang w:val="en"/>
        </w:rPr>
        <w:t xml:space="preserve">In light of the foregoing, this special edition of the African Yearbook of International Law is driven by a central objective, that is, undertake a systemic and analytical study of the new </w:t>
      </w:r>
      <w:proofErr w:type="spellStart"/>
      <w:r w:rsidRPr="00057137">
        <w:rPr>
          <w:rStyle w:val="jlqj4b"/>
          <w:rFonts w:ascii="Times New Roman" w:hAnsi="Times New Roman" w:cs="Times New Roman"/>
          <w:sz w:val="24"/>
          <w:szCs w:val="24"/>
          <w:lang w:val="en"/>
        </w:rPr>
        <w:t>AfCFTA</w:t>
      </w:r>
      <w:proofErr w:type="spellEnd"/>
      <w:r w:rsidRPr="00057137">
        <w:rPr>
          <w:rStyle w:val="jlqj4b"/>
          <w:rFonts w:ascii="Times New Roman" w:hAnsi="Times New Roman" w:cs="Times New Roman"/>
          <w:sz w:val="24"/>
          <w:szCs w:val="24"/>
          <w:lang w:val="en"/>
        </w:rPr>
        <w:t xml:space="preserve">. This study will cover the Agreement Establishing the </w:t>
      </w:r>
      <w:proofErr w:type="spellStart"/>
      <w:r w:rsidRPr="00057137">
        <w:rPr>
          <w:rStyle w:val="jlqj4b"/>
          <w:rFonts w:ascii="Times New Roman" w:hAnsi="Times New Roman" w:cs="Times New Roman"/>
          <w:sz w:val="24"/>
          <w:szCs w:val="24"/>
          <w:lang w:val="en"/>
        </w:rPr>
        <w:t>AfCFTA</w:t>
      </w:r>
      <w:proofErr w:type="spellEnd"/>
      <w:r w:rsidRPr="00057137">
        <w:rPr>
          <w:rStyle w:val="jlqj4b"/>
          <w:rFonts w:ascii="Times New Roman" w:hAnsi="Times New Roman" w:cs="Times New Roman"/>
          <w:sz w:val="24"/>
          <w:szCs w:val="24"/>
          <w:lang w:val="en"/>
        </w:rPr>
        <w:t xml:space="preserve"> and its protocols, annexes and appendices. Thus, the various inputs will focus on the norms and institutions governing inter-African trade as reflected in the new </w:t>
      </w:r>
      <w:proofErr w:type="spellStart"/>
      <w:r w:rsidRPr="00057137">
        <w:rPr>
          <w:rStyle w:val="jlqj4b"/>
          <w:rFonts w:ascii="Times New Roman" w:hAnsi="Times New Roman" w:cs="Times New Roman"/>
          <w:sz w:val="24"/>
          <w:szCs w:val="24"/>
          <w:lang w:val="en"/>
        </w:rPr>
        <w:t>AfCFTA</w:t>
      </w:r>
      <w:proofErr w:type="spellEnd"/>
      <w:r w:rsidRPr="00057137">
        <w:rPr>
          <w:rStyle w:val="jlqj4b"/>
          <w:rFonts w:ascii="Times New Roman" w:hAnsi="Times New Roman" w:cs="Times New Roman"/>
          <w:sz w:val="24"/>
          <w:szCs w:val="24"/>
          <w:lang w:val="en"/>
        </w:rPr>
        <w:t xml:space="preserve">. In this regard, the </w:t>
      </w:r>
      <w:proofErr w:type="spellStart"/>
      <w:r w:rsidRPr="00057137">
        <w:rPr>
          <w:rStyle w:val="jlqj4b"/>
          <w:rFonts w:ascii="Times New Roman" w:hAnsi="Times New Roman" w:cs="Times New Roman"/>
          <w:sz w:val="24"/>
          <w:szCs w:val="24"/>
          <w:lang w:val="en"/>
        </w:rPr>
        <w:t>AfCFTA</w:t>
      </w:r>
      <w:proofErr w:type="spellEnd"/>
      <w:r w:rsidRPr="00057137">
        <w:rPr>
          <w:rStyle w:val="jlqj4b"/>
          <w:rFonts w:ascii="Times New Roman" w:hAnsi="Times New Roman" w:cs="Times New Roman"/>
          <w:sz w:val="24"/>
          <w:szCs w:val="24"/>
          <w:lang w:val="en"/>
        </w:rPr>
        <w:t xml:space="preserve"> broadly covers the main aspects of inter-African trade, especially trade in goods, </w:t>
      </w:r>
      <w:r w:rsidR="0016395D">
        <w:rPr>
          <w:rStyle w:val="jlqj4b"/>
          <w:rFonts w:ascii="Times New Roman" w:hAnsi="Times New Roman" w:cs="Times New Roman"/>
          <w:sz w:val="24"/>
          <w:szCs w:val="24"/>
          <w:lang w:val="en"/>
        </w:rPr>
        <w:t xml:space="preserve">including </w:t>
      </w:r>
      <w:r w:rsidRPr="00057137">
        <w:rPr>
          <w:rStyle w:val="jlqj4b"/>
          <w:rFonts w:ascii="Times New Roman" w:hAnsi="Times New Roman" w:cs="Times New Roman"/>
          <w:sz w:val="24"/>
          <w:szCs w:val="24"/>
          <w:lang w:val="en"/>
        </w:rPr>
        <w:t>rules on non-tariff barriers, technical barriers to tr</w:t>
      </w:r>
      <w:r w:rsidR="00A26283">
        <w:rPr>
          <w:rStyle w:val="jlqj4b"/>
          <w:rFonts w:ascii="Times New Roman" w:hAnsi="Times New Roman" w:cs="Times New Roman"/>
          <w:sz w:val="24"/>
          <w:szCs w:val="24"/>
          <w:lang w:val="en"/>
        </w:rPr>
        <w:t xml:space="preserve">ade and </w:t>
      </w:r>
      <w:r w:rsidR="0016395D">
        <w:rPr>
          <w:rStyle w:val="jlqj4b"/>
          <w:rFonts w:ascii="Times New Roman" w:hAnsi="Times New Roman" w:cs="Times New Roman"/>
          <w:sz w:val="24"/>
          <w:szCs w:val="24"/>
          <w:lang w:val="en"/>
        </w:rPr>
        <w:t>rules of origin;</w:t>
      </w:r>
      <w:r w:rsidRPr="00057137">
        <w:rPr>
          <w:rStyle w:val="jlqj4b"/>
          <w:rFonts w:ascii="Times New Roman" w:hAnsi="Times New Roman" w:cs="Times New Roman"/>
          <w:sz w:val="24"/>
          <w:szCs w:val="24"/>
          <w:lang w:val="en"/>
        </w:rPr>
        <w:t xml:space="preserve"> trade in </w:t>
      </w:r>
      <w:r w:rsidR="0016395D">
        <w:rPr>
          <w:rStyle w:val="jlqj4b"/>
          <w:rFonts w:ascii="Times New Roman" w:hAnsi="Times New Roman" w:cs="Times New Roman"/>
          <w:sz w:val="24"/>
          <w:szCs w:val="24"/>
          <w:lang w:val="en"/>
        </w:rPr>
        <w:t xml:space="preserve">services; </w:t>
      </w:r>
      <w:r w:rsidRPr="00057137">
        <w:rPr>
          <w:rStyle w:val="jlqj4b"/>
          <w:rFonts w:ascii="Times New Roman" w:hAnsi="Times New Roman" w:cs="Times New Roman"/>
          <w:sz w:val="24"/>
          <w:szCs w:val="24"/>
          <w:lang w:val="en"/>
        </w:rPr>
        <w:t>trade defense</w:t>
      </w:r>
      <w:r w:rsidR="0016395D">
        <w:rPr>
          <w:rStyle w:val="jlqj4b"/>
          <w:rFonts w:ascii="Times New Roman" w:hAnsi="Times New Roman" w:cs="Times New Roman"/>
          <w:sz w:val="24"/>
          <w:szCs w:val="24"/>
          <w:lang w:val="en"/>
        </w:rPr>
        <w:t xml:space="preserve"> mechanisms;</w:t>
      </w:r>
      <w:r w:rsidRPr="00057137">
        <w:rPr>
          <w:rStyle w:val="jlqj4b"/>
          <w:rFonts w:ascii="Times New Roman" w:hAnsi="Times New Roman" w:cs="Times New Roman"/>
          <w:sz w:val="24"/>
          <w:szCs w:val="24"/>
          <w:lang w:val="en"/>
        </w:rPr>
        <w:t xml:space="preserve"> as well as dispute settlement within the </w:t>
      </w:r>
      <w:proofErr w:type="spellStart"/>
      <w:r w:rsidRPr="00057137">
        <w:rPr>
          <w:rStyle w:val="jlqj4b"/>
          <w:rFonts w:ascii="Times New Roman" w:hAnsi="Times New Roman" w:cs="Times New Roman"/>
          <w:sz w:val="24"/>
          <w:szCs w:val="24"/>
          <w:lang w:val="en"/>
        </w:rPr>
        <w:t>AfCFTA</w:t>
      </w:r>
      <w:proofErr w:type="spellEnd"/>
      <w:r w:rsidRPr="00057137">
        <w:rPr>
          <w:rStyle w:val="jlqj4b"/>
          <w:rFonts w:ascii="Times New Roman" w:hAnsi="Times New Roman" w:cs="Times New Roman"/>
          <w:sz w:val="24"/>
          <w:szCs w:val="24"/>
          <w:lang w:val="en"/>
        </w:rPr>
        <w:t xml:space="preserve">. Without being directly annexed to the Agreement, the protocol on the free movement of persons will also be analyzed, given its importance as the bulwark for the optimal functioning of the </w:t>
      </w:r>
      <w:proofErr w:type="spellStart"/>
      <w:r w:rsidRPr="00057137">
        <w:rPr>
          <w:rStyle w:val="jlqj4b"/>
          <w:rFonts w:ascii="Times New Roman" w:hAnsi="Times New Roman" w:cs="Times New Roman"/>
          <w:sz w:val="24"/>
          <w:szCs w:val="24"/>
          <w:lang w:val="en"/>
        </w:rPr>
        <w:t>AfCFTA</w:t>
      </w:r>
      <w:proofErr w:type="spellEnd"/>
      <w:r w:rsidRPr="00057137">
        <w:rPr>
          <w:rStyle w:val="jlqj4b"/>
          <w:rFonts w:ascii="Times New Roman" w:hAnsi="Times New Roman" w:cs="Times New Roman"/>
          <w:sz w:val="24"/>
          <w:szCs w:val="24"/>
          <w:lang w:val="en"/>
        </w:rPr>
        <w:t>.</w:t>
      </w:r>
    </w:p>
    <w:p w:rsidR="003A0D4B" w:rsidRPr="00057137" w:rsidRDefault="003A0D4B" w:rsidP="00201F39">
      <w:pPr>
        <w:spacing w:line="240" w:lineRule="auto"/>
        <w:jc w:val="both"/>
        <w:rPr>
          <w:rStyle w:val="jlqj4b"/>
          <w:rFonts w:ascii="Times New Roman" w:hAnsi="Times New Roman" w:cs="Times New Roman"/>
          <w:sz w:val="24"/>
          <w:szCs w:val="24"/>
          <w:lang w:val="en"/>
        </w:rPr>
      </w:pPr>
      <w:r w:rsidRPr="00057137">
        <w:rPr>
          <w:rStyle w:val="jlqj4b"/>
          <w:rFonts w:ascii="Times New Roman" w:hAnsi="Times New Roman" w:cs="Times New Roman"/>
          <w:sz w:val="24"/>
          <w:szCs w:val="24"/>
          <w:lang w:val="en"/>
        </w:rPr>
        <w:t xml:space="preserve">This study therefore aims to clarify the content of the new rules governing African trade. Since this is also subject to other treaty regimes to which African States are parties, some inputs may further focus on the normative and institutional interactions between the </w:t>
      </w:r>
      <w:proofErr w:type="spellStart"/>
      <w:r w:rsidRPr="00057137">
        <w:rPr>
          <w:rStyle w:val="jlqj4b"/>
          <w:rFonts w:ascii="Times New Roman" w:hAnsi="Times New Roman" w:cs="Times New Roman"/>
          <w:sz w:val="24"/>
          <w:szCs w:val="24"/>
          <w:lang w:val="en"/>
        </w:rPr>
        <w:t>AfCFTA</w:t>
      </w:r>
      <w:proofErr w:type="spellEnd"/>
      <w:r w:rsidRPr="00057137">
        <w:rPr>
          <w:rStyle w:val="jlqj4b"/>
          <w:rFonts w:ascii="Times New Roman" w:hAnsi="Times New Roman" w:cs="Times New Roman"/>
          <w:sz w:val="24"/>
          <w:szCs w:val="24"/>
          <w:lang w:val="en"/>
        </w:rPr>
        <w:t xml:space="preserve"> and other norms and institutions governing African trade, particularly WTO Agreements, the Economic Partnership Agreements (EPAs) with the European Union, as well as the agreements establishing African regional economic communities (RECs). </w:t>
      </w:r>
    </w:p>
    <w:p w:rsidR="003A0D4B" w:rsidRPr="00057137" w:rsidRDefault="003A0D4B" w:rsidP="00201F39">
      <w:pPr>
        <w:spacing w:line="240" w:lineRule="auto"/>
        <w:jc w:val="both"/>
        <w:rPr>
          <w:rStyle w:val="jlqj4b"/>
          <w:rFonts w:ascii="Times New Roman" w:hAnsi="Times New Roman" w:cs="Times New Roman"/>
          <w:sz w:val="24"/>
          <w:szCs w:val="24"/>
          <w:lang w:val="en"/>
        </w:rPr>
      </w:pPr>
      <w:r w:rsidRPr="00057137">
        <w:rPr>
          <w:rStyle w:val="jlqj4b"/>
          <w:rFonts w:ascii="Times New Roman" w:hAnsi="Times New Roman" w:cs="Times New Roman"/>
          <w:sz w:val="24"/>
          <w:szCs w:val="24"/>
          <w:lang w:val="en"/>
        </w:rPr>
        <w:t xml:space="preserve">The ultimate goal of this volume of the Yearbook is to take stock of the rules governing African trade following the entry into force of </w:t>
      </w:r>
      <w:proofErr w:type="spellStart"/>
      <w:r w:rsidRPr="00057137">
        <w:rPr>
          <w:rStyle w:val="jlqj4b"/>
          <w:rFonts w:ascii="Times New Roman" w:hAnsi="Times New Roman" w:cs="Times New Roman"/>
          <w:sz w:val="24"/>
          <w:szCs w:val="24"/>
          <w:lang w:val="en"/>
        </w:rPr>
        <w:t>AfCFTA</w:t>
      </w:r>
      <w:proofErr w:type="spellEnd"/>
      <w:r w:rsidRPr="00057137">
        <w:rPr>
          <w:rStyle w:val="jlqj4b"/>
          <w:rFonts w:ascii="Times New Roman" w:hAnsi="Times New Roman" w:cs="Times New Roman"/>
          <w:sz w:val="24"/>
          <w:szCs w:val="24"/>
          <w:lang w:val="en"/>
        </w:rPr>
        <w:t xml:space="preserve">. By so doing, it will pave the way for assessment of how far the legal rules of the </w:t>
      </w:r>
      <w:proofErr w:type="spellStart"/>
      <w:r w:rsidRPr="00057137">
        <w:rPr>
          <w:rStyle w:val="jlqj4b"/>
          <w:rFonts w:ascii="Times New Roman" w:hAnsi="Times New Roman" w:cs="Times New Roman"/>
          <w:sz w:val="24"/>
          <w:szCs w:val="24"/>
          <w:lang w:val="en"/>
        </w:rPr>
        <w:t>AfCFTA</w:t>
      </w:r>
      <w:proofErr w:type="spellEnd"/>
      <w:r w:rsidRPr="00057137">
        <w:rPr>
          <w:rStyle w:val="jlqj4b"/>
          <w:rFonts w:ascii="Times New Roman" w:hAnsi="Times New Roman" w:cs="Times New Roman"/>
          <w:sz w:val="24"/>
          <w:szCs w:val="24"/>
          <w:lang w:val="en"/>
        </w:rPr>
        <w:t xml:space="preserve"> are able to participate in the building of the pan-Africanist ideal mentioned earlier and thus contribute to the economic development of the continent. </w:t>
      </w:r>
    </w:p>
    <w:p w:rsidR="005F29B4" w:rsidRDefault="005F29B4" w:rsidP="00201F39">
      <w:pPr>
        <w:spacing w:line="240" w:lineRule="auto"/>
        <w:jc w:val="both"/>
        <w:rPr>
          <w:rStyle w:val="jlqj4b"/>
          <w:rFonts w:ascii="Times New Roman" w:hAnsi="Times New Roman" w:cs="Times New Roman"/>
          <w:sz w:val="24"/>
          <w:szCs w:val="24"/>
          <w:lang w:val="en"/>
        </w:rPr>
      </w:pPr>
    </w:p>
    <w:p w:rsidR="005F29B4" w:rsidRDefault="005F29B4" w:rsidP="00201F39">
      <w:pPr>
        <w:spacing w:line="240" w:lineRule="auto"/>
        <w:jc w:val="both"/>
        <w:rPr>
          <w:rStyle w:val="jlqj4b"/>
          <w:rFonts w:ascii="Times New Roman" w:hAnsi="Times New Roman" w:cs="Times New Roman"/>
          <w:sz w:val="24"/>
          <w:szCs w:val="24"/>
          <w:lang w:val="en"/>
        </w:rPr>
      </w:pPr>
    </w:p>
    <w:p w:rsidR="005F29B4" w:rsidRDefault="005F29B4" w:rsidP="00201F39">
      <w:pPr>
        <w:spacing w:line="240" w:lineRule="auto"/>
        <w:jc w:val="both"/>
        <w:rPr>
          <w:rStyle w:val="jlqj4b"/>
          <w:rFonts w:ascii="Times New Roman" w:hAnsi="Times New Roman" w:cs="Times New Roman"/>
          <w:sz w:val="24"/>
          <w:szCs w:val="24"/>
          <w:lang w:val="en"/>
        </w:rPr>
      </w:pPr>
    </w:p>
    <w:p w:rsidR="003A0D4B" w:rsidRPr="00057137" w:rsidRDefault="003A0D4B" w:rsidP="00201F39">
      <w:pPr>
        <w:spacing w:line="240" w:lineRule="auto"/>
        <w:jc w:val="both"/>
        <w:rPr>
          <w:rFonts w:ascii="Times New Roman" w:eastAsia="Times New Roman" w:hAnsi="Times New Roman" w:cs="Times New Roman"/>
          <w:sz w:val="24"/>
          <w:szCs w:val="24"/>
          <w:lang w:eastAsia="fr-FR"/>
        </w:rPr>
      </w:pPr>
      <w:r w:rsidRPr="00057137">
        <w:rPr>
          <w:rStyle w:val="jlqj4b"/>
          <w:rFonts w:ascii="Times New Roman" w:hAnsi="Times New Roman" w:cs="Times New Roman"/>
          <w:sz w:val="24"/>
          <w:szCs w:val="24"/>
          <w:lang w:val="en"/>
        </w:rPr>
        <w:lastRenderedPageBreak/>
        <w:t>The various inputs could, without limitation, focus on:</w:t>
      </w:r>
    </w:p>
    <w:p w:rsidR="003A0D4B" w:rsidRDefault="003A0D4B" w:rsidP="00201F39">
      <w:pPr>
        <w:pStyle w:val="Heading2"/>
        <w:numPr>
          <w:ilvl w:val="0"/>
          <w:numId w:val="4"/>
        </w:numPr>
        <w:rPr>
          <w:rStyle w:val="jlqj4b"/>
          <w:rFonts w:ascii="Times New Roman" w:hAnsi="Times New Roman" w:cs="Times New Roman"/>
          <w:b w:val="0"/>
          <w:bCs w:val="0"/>
          <w:color w:val="auto"/>
          <w:sz w:val="24"/>
          <w:szCs w:val="24"/>
          <w:lang w:val="en"/>
        </w:rPr>
      </w:pPr>
      <w:r w:rsidRPr="00057137">
        <w:rPr>
          <w:rStyle w:val="jlqj4b"/>
          <w:rFonts w:ascii="Times New Roman" w:hAnsi="Times New Roman" w:cs="Times New Roman"/>
          <w:b w:val="0"/>
          <w:bCs w:val="0"/>
          <w:color w:val="auto"/>
          <w:sz w:val="24"/>
          <w:szCs w:val="24"/>
          <w:lang w:val="en"/>
        </w:rPr>
        <w:t>The origins and major stages of t</w:t>
      </w:r>
      <w:r w:rsidR="00D81E06">
        <w:rPr>
          <w:rStyle w:val="jlqj4b"/>
          <w:rFonts w:ascii="Times New Roman" w:hAnsi="Times New Roman" w:cs="Times New Roman"/>
          <w:b w:val="0"/>
          <w:bCs w:val="0"/>
          <w:color w:val="auto"/>
          <w:sz w:val="24"/>
          <w:szCs w:val="24"/>
          <w:lang w:val="en"/>
        </w:rPr>
        <w:t xml:space="preserve">he </w:t>
      </w:r>
      <w:proofErr w:type="spellStart"/>
      <w:r w:rsidR="00D81E06">
        <w:rPr>
          <w:rStyle w:val="jlqj4b"/>
          <w:rFonts w:ascii="Times New Roman" w:hAnsi="Times New Roman" w:cs="Times New Roman"/>
          <w:b w:val="0"/>
          <w:bCs w:val="0"/>
          <w:color w:val="auto"/>
          <w:sz w:val="24"/>
          <w:szCs w:val="24"/>
          <w:lang w:val="en"/>
        </w:rPr>
        <w:t>AfCFTA</w:t>
      </w:r>
      <w:proofErr w:type="spellEnd"/>
      <w:r w:rsidR="00D81E06">
        <w:rPr>
          <w:rStyle w:val="jlqj4b"/>
          <w:rFonts w:ascii="Times New Roman" w:hAnsi="Times New Roman" w:cs="Times New Roman"/>
          <w:b w:val="0"/>
          <w:bCs w:val="0"/>
          <w:color w:val="auto"/>
          <w:sz w:val="24"/>
          <w:szCs w:val="24"/>
          <w:lang w:val="en"/>
        </w:rPr>
        <w:t xml:space="preserve"> establishment project</w:t>
      </w:r>
    </w:p>
    <w:p w:rsidR="003A0D4B" w:rsidRPr="00057137" w:rsidRDefault="003A0D4B" w:rsidP="00201F39">
      <w:pPr>
        <w:pStyle w:val="Heading2"/>
        <w:numPr>
          <w:ilvl w:val="0"/>
          <w:numId w:val="4"/>
        </w:numPr>
        <w:rPr>
          <w:rStyle w:val="jlqj4b"/>
          <w:rFonts w:ascii="Times New Roman" w:hAnsi="Times New Roman" w:cs="Times New Roman"/>
          <w:b w:val="0"/>
          <w:bCs w:val="0"/>
          <w:color w:val="auto"/>
          <w:sz w:val="24"/>
          <w:szCs w:val="24"/>
          <w:lang w:val="en-GB"/>
        </w:rPr>
      </w:pPr>
      <w:r w:rsidRPr="00057137">
        <w:rPr>
          <w:rStyle w:val="jlqj4b"/>
          <w:rFonts w:ascii="Times New Roman" w:hAnsi="Times New Roman" w:cs="Times New Roman"/>
          <w:b w:val="0"/>
          <w:bCs w:val="0"/>
          <w:color w:val="auto"/>
          <w:sz w:val="24"/>
          <w:szCs w:val="24"/>
          <w:lang w:val="en"/>
        </w:rPr>
        <w:t xml:space="preserve">The economic stakes of the </w:t>
      </w:r>
      <w:proofErr w:type="spellStart"/>
      <w:r w:rsidRPr="00057137">
        <w:rPr>
          <w:rStyle w:val="jlqj4b"/>
          <w:rFonts w:ascii="Times New Roman" w:hAnsi="Times New Roman" w:cs="Times New Roman"/>
          <w:b w:val="0"/>
          <w:bCs w:val="0"/>
          <w:color w:val="auto"/>
          <w:sz w:val="24"/>
          <w:szCs w:val="24"/>
          <w:lang w:val="en"/>
        </w:rPr>
        <w:t>AfCFTA</w:t>
      </w:r>
      <w:proofErr w:type="spellEnd"/>
      <w:r w:rsidRPr="00057137">
        <w:rPr>
          <w:rStyle w:val="jlqj4b"/>
          <w:rFonts w:ascii="Times New Roman" w:hAnsi="Times New Roman" w:cs="Times New Roman"/>
          <w:b w:val="0"/>
          <w:bCs w:val="0"/>
          <w:color w:val="auto"/>
          <w:sz w:val="24"/>
          <w:szCs w:val="24"/>
          <w:lang w:val="en"/>
        </w:rPr>
        <w:t xml:space="preserve"> </w:t>
      </w:r>
    </w:p>
    <w:p w:rsidR="003A0D4B" w:rsidRPr="00057137" w:rsidRDefault="003A0D4B" w:rsidP="00201F39">
      <w:pPr>
        <w:pStyle w:val="Heading2"/>
        <w:numPr>
          <w:ilvl w:val="0"/>
          <w:numId w:val="4"/>
        </w:numPr>
        <w:rPr>
          <w:rStyle w:val="jlqj4b"/>
          <w:rFonts w:ascii="Times New Roman" w:hAnsi="Times New Roman" w:cs="Times New Roman"/>
          <w:b w:val="0"/>
          <w:bCs w:val="0"/>
          <w:color w:val="auto"/>
          <w:sz w:val="24"/>
          <w:szCs w:val="24"/>
          <w:lang w:val="en-GB"/>
        </w:rPr>
      </w:pPr>
      <w:r w:rsidRPr="00057137">
        <w:rPr>
          <w:rStyle w:val="jlqj4b"/>
          <w:rFonts w:ascii="Times New Roman" w:hAnsi="Times New Roman" w:cs="Times New Roman"/>
          <w:b w:val="0"/>
          <w:bCs w:val="0"/>
          <w:color w:val="auto"/>
          <w:sz w:val="24"/>
          <w:szCs w:val="24"/>
          <w:lang w:val="en"/>
        </w:rPr>
        <w:t xml:space="preserve">The political and geostrategic stakes of the </w:t>
      </w:r>
      <w:proofErr w:type="spellStart"/>
      <w:r w:rsidRPr="00057137">
        <w:rPr>
          <w:rStyle w:val="jlqj4b"/>
          <w:rFonts w:ascii="Times New Roman" w:hAnsi="Times New Roman" w:cs="Times New Roman"/>
          <w:b w:val="0"/>
          <w:bCs w:val="0"/>
          <w:color w:val="auto"/>
          <w:sz w:val="24"/>
          <w:szCs w:val="24"/>
          <w:lang w:val="en"/>
        </w:rPr>
        <w:t>AfCFTA</w:t>
      </w:r>
      <w:proofErr w:type="spellEnd"/>
      <w:r w:rsidRPr="00057137">
        <w:rPr>
          <w:rStyle w:val="jlqj4b"/>
          <w:rFonts w:ascii="Times New Roman" w:hAnsi="Times New Roman" w:cs="Times New Roman"/>
          <w:b w:val="0"/>
          <w:bCs w:val="0"/>
          <w:color w:val="auto"/>
          <w:sz w:val="24"/>
          <w:szCs w:val="24"/>
          <w:lang w:val="en"/>
        </w:rPr>
        <w:t xml:space="preserve"> </w:t>
      </w:r>
    </w:p>
    <w:p w:rsidR="003A0D4B" w:rsidRPr="00057137" w:rsidRDefault="003A0D4B" w:rsidP="00201F39">
      <w:pPr>
        <w:pStyle w:val="Heading2"/>
        <w:numPr>
          <w:ilvl w:val="0"/>
          <w:numId w:val="4"/>
        </w:numPr>
        <w:rPr>
          <w:rStyle w:val="jlqj4b"/>
          <w:rFonts w:ascii="Times New Roman" w:hAnsi="Times New Roman" w:cs="Times New Roman"/>
          <w:b w:val="0"/>
          <w:bCs w:val="0"/>
          <w:color w:val="auto"/>
          <w:sz w:val="24"/>
          <w:szCs w:val="24"/>
          <w:lang w:val="en-GB"/>
        </w:rPr>
      </w:pPr>
      <w:r w:rsidRPr="00057137">
        <w:rPr>
          <w:rStyle w:val="jlqj4b"/>
          <w:rFonts w:ascii="Times New Roman" w:hAnsi="Times New Roman" w:cs="Times New Roman"/>
          <w:b w:val="0"/>
          <w:bCs w:val="0"/>
          <w:color w:val="auto"/>
          <w:sz w:val="24"/>
          <w:szCs w:val="24"/>
          <w:lang w:val="en"/>
        </w:rPr>
        <w:t xml:space="preserve">The legal and institutional framework of the </w:t>
      </w:r>
      <w:proofErr w:type="spellStart"/>
      <w:r w:rsidRPr="00057137">
        <w:rPr>
          <w:rStyle w:val="jlqj4b"/>
          <w:rFonts w:ascii="Times New Roman" w:hAnsi="Times New Roman" w:cs="Times New Roman"/>
          <w:b w:val="0"/>
          <w:bCs w:val="0"/>
          <w:color w:val="auto"/>
          <w:sz w:val="24"/>
          <w:szCs w:val="24"/>
          <w:lang w:val="en"/>
        </w:rPr>
        <w:t>AfCFTA</w:t>
      </w:r>
      <w:proofErr w:type="spellEnd"/>
      <w:r w:rsidRPr="00057137">
        <w:rPr>
          <w:rStyle w:val="jlqj4b"/>
          <w:rFonts w:ascii="Times New Roman" w:hAnsi="Times New Roman" w:cs="Times New Roman"/>
          <w:b w:val="0"/>
          <w:bCs w:val="0"/>
          <w:color w:val="auto"/>
          <w:sz w:val="24"/>
          <w:szCs w:val="24"/>
          <w:lang w:val="en"/>
        </w:rPr>
        <w:t xml:space="preserve"> </w:t>
      </w:r>
    </w:p>
    <w:p w:rsidR="003A0D4B" w:rsidRPr="00057137" w:rsidRDefault="003A0D4B" w:rsidP="00201F39">
      <w:pPr>
        <w:pStyle w:val="Heading2"/>
        <w:numPr>
          <w:ilvl w:val="0"/>
          <w:numId w:val="4"/>
        </w:numPr>
        <w:rPr>
          <w:rStyle w:val="jlqj4b"/>
          <w:rFonts w:ascii="Times New Roman" w:hAnsi="Times New Roman" w:cs="Times New Roman"/>
          <w:b w:val="0"/>
          <w:bCs w:val="0"/>
          <w:color w:val="auto"/>
          <w:sz w:val="24"/>
          <w:szCs w:val="24"/>
          <w:lang w:val="en"/>
        </w:rPr>
      </w:pPr>
      <w:r w:rsidRPr="00057137">
        <w:rPr>
          <w:rStyle w:val="jlqj4b"/>
          <w:rFonts w:ascii="Times New Roman" w:hAnsi="Times New Roman" w:cs="Times New Roman"/>
          <w:b w:val="0"/>
          <w:bCs w:val="0"/>
          <w:color w:val="auto"/>
          <w:sz w:val="24"/>
          <w:szCs w:val="24"/>
          <w:lang w:val="en"/>
        </w:rPr>
        <w:t xml:space="preserve">The </w:t>
      </w:r>
      <w:proofErr w:type="spellStart"/>
      <w:r w:rsidRPr="00057137">
        <w:rPr>
          <w:rStyle w:val="jlqj4b"/>
          <w:rFonts w:ascii="Times New Roman" w:hAnsi="Times New Roman" w:cs="Times New Roman"/>
          <w:b w:val="0"/>
          <w:bCs w:val="0"/>
          <w:color w:val="auto"/>
          <w:sz w:val="24"/>
          <w:szCs w:val="24"/>
          <w:lang w:val="en"/>
        </w:rPr>
        <w:t>AfCFTA</w:t>
      </w:r>
      <w:proofErr w:type="spellEnd"/>
      <w:r w:rsidRPr="00057137">
        <w:rPr>
          <w:rStyle w:val="jlqj4b"/>
          <w:rFonts w:ascii="Times New Roman" w:hAnsi="Times New Roman" w:cs="Times New Roman"/>
          <w:b w:val="0"/>
          <w:bCs w:val="0"/>
          <w:color w:val="auto"/>
          <w:sz w:val="24"/>
          <w:szCs w:val="24"/>
          <w:lang w:val="en"/>
        </w:rPr>
        <w:t xml:space="preserve"> Trade in Goods Protocol</w:t>
      </w:r>
    </w:p>
    <w:p w:rsidR="003A0D4B" w:rsidRPr="00057137" w:rsidRDefault="003A0D4B" w:rsidP="00201F39">
      <w:pPr>
        <w:pStyle w:val="Heading2"/>
        <w:numPr>
          <w:ilvl w:val="0"/>
          <w:numId w:val="4"/>
        </w:numPr>
        <w:rPr>
          <w:rStyle w:val="jlqj4b"/>
          <w:rFonts w:ascii="Times New Roman" w:hAnsi="Times New Roman" w:cs="Times New Roman"/>
          <w:b w:val="0"/>
          <w:bCs w:val="0"/>
          <w:color w:val="auto"/>
          <w:sz w:val="24"/>
          <w:szCs w:val="24"/>
          <w:lang w:val="en-GB"/>
        </w:rPr>
      </w:pPr>
      <w:r w:rsidRPr="00057137">
        <w:rPr>
          <w:rStyle w:val="jlqj4b"/>
          <w:rFonts w:ascii="Times New Roman" w:hAnsi="Times New Roman" w:cs="Times New Roman"/>
          <w:b w:val="0"/>
          <w:bCs w:val="0"/>
          <w:color w:val="auto"/>
          <w:sz w:val="24"/>
          <w:szCs w:val="24"/>
          <w:lang w:val="en"/>
        </w:rPr>
        <w:t xml:space="preserve">The Protocol on Trade in Services </w:t>
      </w:r>
    </w:p>
    <w:p w:rsidR="003A0D4B" w:rsidRPr="00057137" w:rsidRDefault="003A0D4B" w:rsidP="00201F39">
      <w:pPr>
        <w:pStyle w:val="Heading2"/>
        <w:numPr>
          <w:ilvl w:val="0"/>
          <w:numId w:val="4"/>
        </w:numPr>
        <w:rPr>
          <w:rStyle w:val="jlqj4b"/>
          <w:rFonts w:ascii="Times New Roman" w:hAnsi="Times New Roman" w:cs="Times New Roman"/>
          <w:b w:val="0"/>
          <w:bCs w:val="0"/>
          <w:color w:val="auto"/>
          <w:sz w:val="24"/>
          <w:szCs w:val="24"/>
          <w:lang w:val="en-GB"/>
        </w:rPr>
      </w:pPr>
      <w:r w:rsidRPr="00057137">
        <w:rPr>
          <w:rStyle w:val="jlqj4b"/>
          <w:rFonts w:ascii="Times New Roman" w:hAnsi="Times New Roman" w:cs="Times New Roman"/>
          <w:b w:val="0"/>
          <w:bCs w:val="0"/>
          <w:color w:val="auto"/>
          <w:sz w:val="24"/>
          <w:szCs w:val="24"/>
          <w:lang w:val="en"/>
        </w:rPr>
        <w:t xml:space="preserve">The Dispute Settlement Protocol </w:t>
      </w:r>
    </w:p>
    <w:p w:rsidR="003A0D4B" w:rsidRPr="00057137" w:rsidRDefault="003A0D4B" w:rsidP="00201F39">
      <w:pPr>
        <w:pStyle w:val="Heading2"/>
        <w:numPr>
          <w:ilvl w:val="0"/>
          <w:numId w:val="4"/>
        </w:numPr>
        <w:rPr>
          <w:rStyle w:val="jlqj4b"/>
          <w:rFonts w:ascii="Times New Roman" w:hAnsi="Times New Roman" w:cs="Times New Roman"/>
          <w:b w:val="0"/>
          <w:bCs w:val="0"/>
          <w:color w:val="auto"/>
          <w:sz w:val="24"/>
          <w:szCs w:val="24"/>
          <w:lang w:val="en-GB"/>
        </w:rPr>
      </w:pPr>
      <w:r w:rsidRPr="00057137">
        <w:rPr>
          <w:rStyle w:val="jlqj4b"/>
          <w:rFonts w:ascii="Times New Roman" w:hAnsi="Times New Roman" w:cs="Times New Roman"/>
          <w:b w:val="0"/>
          <w:bCs w:val="0"/>
          <w:color w:val="auto"/>
          <w:sz w:val="24"/>
          <w:szCs w:val="24"/>
          <w:lang w:val="en"/>
        </w:rPr>
        <w:t xml:space="preserve">Rules of origin </w:t>
      </w:r>
    </w:p>
    <w:p w:rsidR="00541971" w:rsidRPr="00541971" w:rsidRDefault="003A0D4B" w:rsidP="00201F39">
      <w:pPr>
        <w:pStyle w:val="Heading2"/>
        <w:numPr>
          <w:ilvl w:val="0"/>
          <w:numId w:val="4"/>
        </w:numPr>
        <w:rPr>
          <w:rStyle w:val="jlqj4b"/>
          <w:rFonts w:ascii="Times New Roman" w:hAnsi="Times New Roman" w:cs="Times New Roman"/>
          <w:b w:val="0"/>
          <w:bCs w:val="0"/>
          <w:color w:val="auto"/>
          <w:sz w:val="24"/>
          <w:szCs w:val="24"/>
          <w:lang w:val="en-GB"/>
        </w:rPr>
      </w:pPr>
      <w:r w:rsidRPr="00057137">
        <w:rPr>
          <w:rStyle w:val="jlqj4b"/>
          <w:rFonts w:ascii="Times New Roman" w:hAnsi="Times New Roman" w:cs="Times New Roman"/>
          <w:b w:val="0"/>
          <w:bCs w:val="0"/>
          <w:color w:val="auto"/>
          <w:sz w:val="24"/>
          <w:szCs w:val="24"/>
          <w:lang w:val="en"/>
        </w:rPr>
        <w:t>Trade defense mechanisms</w:t>
      </w:r>
    </w:p>
    <w:p w:rsidR="00201F39" w:rsidRPr="00201F39" w:rsidRDefault="00541971" w:rsidP="00201F39">
      <w:pPr>
        <w:pStyle w:val="Heading2"/>
        <w:numPr>
          <w:ilvl w:val="0"/>
          <w:numId w:val="4"/>
        </w:numPr>
        <w:rPr>
          <w:rFonts w:ascii="Times New Roman" w:hAnsi="Times New Roman" w:cs="Times New Roman"/>
          <w:b w:val="0"/>
          <w:bCs w:val="0"/>
          <w:color w:val="auto"/>
          <w:sz w:val="24"/>
          <w:szCs w:val="24"/>
          <w:lang w:val="en"/>
        </w:rPr>
      </w:pPr>
      <w:r>
        <w:rPr>
          <w:rStyle w:val="jlqj4b"/>
          <w:rFonts w:ascii="Times New Roman" w:hAnsi="Times New Roman" w:cs="Times New Roman"/>
          <w:b w:val="0"/>
          <w:bCs w:val="0"/>
          <w:color w:val="auto"/>
          <w:sz w:val="24"/>
          <w:szCs w:val="24"/>
          <w:lang w:val="en"/>
        </w:rPr>
        <w:t xml:space="preserve">The Protocol on the Free Movement </w:t>
      </w:r>
      <w:r w:rsidRPr="00057137">
        <w:rPr>
          <w:rStyle w:val="jlqj4b"/>
          <w:rFonts w:ascii="Times New Roman" w:hAnsi="Times New Roman" w:cs="Times New Roman"/>
          <w:b w:val="0"/>
          <w:bCs w:val="0"/>
          <w:color w:val="auto"/>
          <w:sz w:val="24"/>
          <w:szCs w:val="24"/>
          <w:lang w:val="en"/>
        </w:rPr>
        <w:t>of</w:t>
      </w:r>
      <w:r w:rsidR="00201F39">
        <w:rPr>
          <w:rStyle w:val="jlqj4b"/>
          <w:rFonts w:ascii="Times New Roman" w:hAnsi="Times New Roman" w:cs="Times New Roman"/>
          <w:b w:val="0"/>
          <w:bCs w:val="0"/>
          <w:color w:val="auto"/>
          <w:sz w:val="24"/>
          <w:szCs w:val="24"/>
          <w:lang w:val="en"/>
        </w:rPr>
        <w:t xml:space="preserve"> Persons</w:t>
      </w:r>
    </w:p>
    <w:p w:rsidR="00201F39" w:rsidRDefault="00201F39" w:rsidP="00201F39">
      <w:pPr>
        <w:spacing w:line="240" w:lineRule="auto"/>
        <w:rPr>
          <w:lang w:val="en"/>
        </w:rPr>
      </w:pPr>
      <w:r>
        <w:rPr>
          <w:lang w:val="en"/>
        </w:rPr>
        <w:t xml:space="preserve">    </w:t>
      </w:r>
    </w:p>
    <w:p w:rsidR="00541971" w:rsidRDefault="00201F39" w:rsidP="00201F39">
      <w:pPr>
        <w:spacing w:line="240" w:lineRule="auto"/>
        <w:rPr>
          <w:rFonts w:ascii="Times New Roman" w:hAnsi="Times New Roman" w:cs="Times New Roman"/>
          <w:sz w:val="24"/>
          <w:szCs w:val="24"/>
          <w:lang w:val="en"/>
        </w:rPr>
      </w:pPr>
      <w:r>
        <w:rPr>
          <w:lang w:val="en"/>
        </w:rPr>
        <w:t xml:space="preserve">     </w:t>
      </w:r>
      <w:r w:rsidR="00541971">
        <w:rPr>
          <w:rFonts w:ascii="Times New Roman" w:hAnsi="Times New Roman" w:cs="Times New Roman"/>
          <w:sz w:val="24"/>
          <w:szCs w:val="24"/>
          <w:lang w:val="en"/>
        </w:rPr>
        <w:t xml:space="preserve"> </w:t>
      </w:r>
      <w:r w:rsidR="00541971" w:rsidRPr="00541971">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00541971" w:rsidRPr="00541971">
        <w:rPr>
          <w:rFonts w:ascii="Times New Roman" w:hAnsi="Times New Roman" w:cs="Times New Roman"/>
          <w:sz w:val="24"/>
          <w:szCs w:val="24"/>
          <w:lang w:val="en"/>
        </w:rPr>
        <w:t xml:space="preserve">The </w:t>
      </w:r>
      <w:proofErr w:type="spellStart"/>
      <w:r w:rsidR="00541971" w:rsidRPr="00541971">
        <w:rPr>
          <w:rFonts w:ascii="Times New Roman" w:hAnsi="Times New Roman" w:cs="Times New Roman"/>
          <w:sz w:val="24"/>
          <w:szCs w:val="24"/>
          <w:lang w:val="en"/>
        </w:rPr>
        <w:t>AfCFTA</w:t>
      </w:r>
      <w:proofErr w:type="spellEnd"/>
      <w:r w:rsidR="00541971" w:rsidRPr="00541971">
        <w:rPr>
          <w:rFonts w:ascii="Times New Roman" w:hAnsi="Times New Roman" w:cs="Times New Roman"/>
          <w:sz w:val="24"/>
          <w:szCs w:val="24"/>
          <w:lang w:val="en"/>
        </w:rPr>
        <w:t xml:space="preserve"> and other </w:t>
      </w:r>
      <w:r w:rsidR="00541971">
        <w:rPr>
          <w:rFonts w:ascii="Times New Roman" w:hAnsi="Times New Roman" w:cs="Times New Roman"/>
          <w:sz w:val="24"/>
          <w:szCs w:val="24"/>
          <w:lang w:val="en"/>
        </w:rPr>
        <w:t xml:space="preserve">international </w:t>
      </w:r>
      <w:r w:rsidR="00541971" w:rsidRPr="00541971">
        <w:rPr>
          <w:rFonts w:ascii="Times New Roman" w:hAnsi="Times New Roman" w:cs="Times New Roman"/>
          <w:sz w:val="24"/>
          <w:szCs w:val="24"/>
          <w:lang w:val="en"/>
        </w:rPr>
        <w:t xml:space="preserve">norms </w:t>
      </w:r>
      <w:r w:rsidR="00541971">
        <w:rPr>
          <w:rFonts w:ascii="Times New Roman" w:hAnsi="Times New Roman" w:cs="Times New Roman"/>
          <w:sz w:val="24"/>
          <w:szCs w:val="24"/>
          <w:lang w:val="en"/>
        </w:rPr>
        <w:t xml:space="preserve">and </w:t>
      </w:r>
      <w:r w:rsidR="00541971" w:rsidRPr="00541971">
        <w:rPr>
          <w:rFonts w:ascii="Times New Roman" w:hAnsi="Times New Roman" w:cs="Times New Roman"/>
          <w:sz w:val="24"/>
          <w:szCs w:val="24"/>
          <w:lang w:val="en"/>
        </w:rPr>
        <w:t>institutions governing African trade</w:t>
      </w:r>
    </w:p>
    <w:p w:rsidR="00644BB7" w:rsidRPr="00541971" w:rsidRDefault="00541971" w:rsidP="00201F39">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201F39">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Etc. </w:t>
      </w:r>
    </w:p>
    <w:sectPr w:rsidR="00644BB7" w:rsidRPr="005419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E5" w:rsidRDefault="00683AE5" w:rsidP="00644BB7">
      <w:pPr>
        <w:spacing w:after="0" w:line="240" w:lineRule="auto"/>
      </w:pPr>
      <w:r>
        <w:separator/>
      </w:r>
    </w:p>
  </w:endnote>
  <w:endnote w:type="continuationSeparator" w:id="0">
    <w:p w:rsidR="00683AE5" w:rsidRDefault="00683AE5" w:rsidP="0064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13" w:rsidRDefault="00D67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742244"/>
      <w:docPartObj>
        <w:docPartGallery w:val="Page Numbers (Bottom of Page)"/>
        <w:docPartUnique/>
      </w:docPartObj>
    </w:sdtPr>
    <w:sdtEndPr>
      <w:rPr>
        <w:noProof/>
      </w:rPr>
    </w:sdtEndPr>
    <w:sdtContent>
      <w:p w:rsidR="00D67513" w:rsidRDefault="00D67513">
        <w:pPr>
          <w:pStyle w:val="Footer"/>
          <w:jc w:val="center"/>
        </w:pPr>
        <w:r>
          <w:fldChar w:fldCharType="begin"/>
        </w:r>
        <w:r>
          <w:instrText xml:space="preserve"> PAGE   \* MERGEFORMAT </w:instrText>
        </w:r>
        <w:r>
          <w:fldChar w:fldCharType="separate"/>
        </w:r>
        <w:r w:rsidR="008D399F">
          <w:rPr>
            <w:noProof/>
          </w:rPr>
          <w:t>3</w:t>
        </w:r>
        <w:r>
          <w:rPr>
            <w:noProof/>
          </w:rPr>
          <w:fldChar w:fldCharType="end"/>
        </w:r>
      </w:p>
    </w:sdtContent>
  </w:sdt>
  <w:p w:rsidR="00D67513" w:rsidRDefault="00D67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13" w:rsidRDefault="00D67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E5" w:rsidRDefault="00683AE5" w:rsidP="00644BB7">
      <w:pPr>
        <w:spacing w:after="0" w:line="240" w:lineRule="auto"/>
      </w:pPr>
      <w:r>
        <w:separator/>
      </w:r>
    </w:p>
  </w:footnote>
  <w:footnote w:type="continuationSeparator" w:id="0">
    <w:p w:rsidR="00683AE5" w:rsidRDefault="00683AE5" w:rsidP="00644BB7">
      <w:pPr>
        <w:spacing w:after="0" w:line="240" w:lineRule="auto"/>
      </w:pPr>
      <w:r>
        <w:continuationSeparator/>
      </w:r>
    </w:p>
  </w:footnote>
  <w:footnote w:id="1">
    <w:p w:rsidR="003A0D4B" w:rsidRPr="008D399F" w:rsidRDefault="003A0D4B" w:rsidP="005F29B4">
      <w:pPr>
        <w:pStyle w:val="FootnoteText"/>
        <w:contextualSpacing/>
        <w:jc w:val="both"/>
        <w:rPr>
          <w:rFonts w:ascii="Times New Roman" w:hAnsi="Times New Roman" w:cs="Times New Roman"/>
          <w:lang w:val="fr-FR"/>
        </w:rPr>
      </w:pPr>
      <w:r w:rsidRPr="008D399F">
        <w:rPr>
          <w:rStyle w:val="FootnoteReference"/>
          <w:rFonts w:ascii="Times New Roman" w:hAnsi="Times New Roman" w:cs="Times New Roman"/>
        </w:rPr>
        <w:footnoteRef/>
      </w:r>
      <w:r w:rsidRPr="008D399F">
        <w:rPr>
          <w:rFonts w:ascii="Times New Roman" w:hAnsi="Times New Roman" w:cs="Times New Roman"/>
          <w:lang w:val="fr-FR"/>
        </w:rPr>
        <w:t xml:space="preserve"> </w:t>
      </w:r>
      <w:proofErr w:type="spellStart"/>
      <w:r w:rsidRPr="008D399F">
        <w:rPr>
          <w:rFonts w:ascii="Times New Roman" w:hAnsi="Times New Roman" w:cs="Times New Roman"/>
          <w:lang w:val="fr-FR"/>
        </w:rPr>
        <w:t>See</w:t>
      </w:r>
      <w:proofErr w:type="spellEnd"/>
      <w:r w:rsidRPr="008D399F">
        <w:rPr>
          <w:rFonts w:ascii="Times New Roman" w:hAnsi="Times New Roman" w:cs="Times New Roman"/>
          <w:lang w:val="fr-FR"/>
        </w:rPr>
        <w:t xml:space="preserve"> </w:t>
      </w:r>
      <w:r w:rsidRPr="008D399F">
        <w:rPr>
          <w:rFonts w:ascii="Times New Roman" w:hAnsi="Times New Roman" w:cs="Times New Roman"/>
          <w:i/>
          <w:lang w:val="fr-FR"/>
        </w:rPr>
        <w:t>Jeune Afrique</w:t>
      </w:r>
      <w:r w:rsidRPr="008D399F">
        <w:rPr>
          <w:rFonts w:ascii="Times New Roman" w:hAnsi="Times New Roman" w:cs="Times New Roman"/>
          <w:lang w:val="fr-FR"/>
        </w:rPr>
        <w:t>, 7 July 2019 (</w:t>
      </w:r>
      <w:hyperlink r:id="rId1" w:history="1">
        <w:r w:rsidRPr="008D399F">
          <w:rPr>
            <w:rStyle w:val="Hyperlink"/>
            <w:rFonts w:ascii="Times New Roman" w:hAnsi="Times New Roman" w:cs="Times New Roman"/>
            <w:lang w:val="fr-FR"/>
          </w:rPr>
          <w:t>www.jeuneafrique.com</w:t>
        </w:r>
      </w:hyperlink>
      <w:r w:rsidRPr="008D399F">
        <w:rPr>
          <w:rFonts w:ascii="Times New Roman" w:hAnsi="Times New Roman" w:cs="Times New Roman"/>
          <w:lang w:val="fr-FR"/>
        </w:rPr>
        <w:t>).</w:t>
      </w:r>
    </w:p>
  </w:footnote>
  <w:footnote w:id="2">
    <w:p w:rsidR="003A0D4B" w:rsidRPr="008D399F" w:rsidRDefault="003A0D4B" w:rsidP="005F29B4">
      <w:pPr>
        <w:pStyle w:val="FootnoteText"/>
        <w:jc w:val="both"/>
        <w:rPr>
          <w:rFonts w:ascii="Times New Roman" w:hAnsi="Times New Roman" w:cs="Times New Roman"/>
        </w:rPr>
      </w:pPr>
      <w:r w:rsidRPr="008D399F">
        <w:rPr>
          <w:rStyle w:val="FootnoteReference"/>
          <w:rFonts w:ascii="Times New Roman" w:hAnsi="Times New Roman" w:cs="Times New Roman"/>
        </w:rPr>
        <w:footnoteRef/>
      </w:r>
      <w:r w:rsidRPr="008D399F">
        <w:rPr>
          <w:rFonts w:ascii="Times New Roman" w:hAnsi="Times New Roman" w:cs="Times New Roman"/>
        </w:rPr>
        <w:t xml:space="preserve"> Although in force since that date, the operational phase of the </w:t>
      </w:r>
      <w:proofErr w:type="spellStart"/>
      <w:r w:rsidRPr="008D399F">
        <w:rPr>
          <w:rFonts w:ascii="Times New Roman" w:hAnsi="Times New Roman" w:cs="Times New Roman"/>
        </w:rPr>
        <w:t>AfCFTA</w:t>
      </w:r>
      <w:proofErr w:type="spellEnd"/>
      <w:r w:rsidRPr="008D399F">
        <w:rPr>
          <w:rFonts w:ascii="Times New Roman" w:hAnsi="Times New Roman" w:cs="Times New Roman"/>
        </w:rPr>
        <w:t>, that is, the commencement of implementation, took off only on 1 January 2021.</w:t>
      </w:r>
    </w:p>
  </w:footnote>
  <w:footnote w:id="3">
    <w:p w:rsidR="003A0D4B" w:rsidRPr="008D399F" w:rsidRDefault="003A0D4B" w:rsidP="005F29B4">
      <w:pPr>
        <w:pStyle w:val="FootnoteText"/>
        <w:jc w:val="both"/>
        <w:rPr>
          <w:rFonts w:ascii="Times New Roman" w:hAnsi="Times New Roman" w:cs="Times New Roman"/>
        </w:rPr>
      </w:pPr>
      <w:r w:rsidRPr="008D399F">
        <w:rPr>
          <w:rStyle w:val="FootnoteReference"/>
          <w:rFonts w:ascii="Times New Roman" w:hAnsi="Times New Roman" w:cs="Times New Roman"/>
        </w:rPr>
        <w:footnoteRef/>
      </w:r>
      <w:r w:rsidRPr="008D399F">
        <w:rPr>
          <w:rFonts w:ascii="Times New Roman" w:hAnsi="Times New Roman" w:cs="Times New Roman"/>
        </w:rPr>
        <w:t xml:space="preserve"> These protocols have annexes and appendices of their own. </w:t>
      </w:r>
    </w:p>
  </w:footnote>
  <w:footnote w:id="4">
    <w:p w:rsidR="003A0D4B" w:rsidRPr="008D399F" w:rsidRDefault="003A0D4B" w:rsidP="005F29B4">
      <w:pPr>
        <w:pStyle w:val="FootnoteText"/>
        <w:jc w:val="both"/>
        <w:rPr>
          <w:rFonts w:ascii="Times New Roman" w:hAnsi="Times New Roman" w:cs="Times New Roman"/>
        </w:rPr>
      </w:pPr>
      <w:r w:rsidRPr="008D399F">
        <w:rPr>
          <w:rStyle w:val="FootnoteReference"/>
          <w:rFonts w:ascii="Times New Roman" w:hAnsi="Times New Roman" w:cs="Times New Roman"/>
        </w:rPr>
        <w:footnoteRef/>
      </w:r>
      <w:r w:rsidRPr="008D399F">
        <w:rPr>
          <w:rFonts w:ascii="Times New Roman" w:hAnsi="Times New Roman" w:cs="Times New Roman"/>
          <w:lang w:val="en-GB"/>
        </w:rPr>
        <w:t xml:space="preserve"> </w:t>
      </w:r>
      <w:r w:rsidRPr="008D399F">
        <w:rPr>
          <w:rStyle w:val="jlqj4b"/>
          <w:rFonts w:ascii="Times New Roman" w:hAnsi="Times New Roman" w:cs="Times New Roman"/>
          <w:lang w:val="en"/>
        </w:rPr>
        <w:t xml:space="preserve">The principle of single undertaking means that the </w:t>
      </w:r>
      <w:proofErr w:type="spellStart"/>
      <w:r w:rsidRPr="008D399F">
        <w:rPr>
          <w:rStyle w:val="jlqj4b"/>
          <w:rFonts w:ascii="Times New Roman" w:hAnsi="Times New Roman" w:cs="Times New Roman"/>
          <w:lang w:val="en"/>
        </w:rPr>
        <w:t>AfCFTA</w:t>
      </w:r>
      <w:proofErr w:type="spellEnd"/>
      <w:r w:rsidRPr="008D399F">
        <w:rPr>
          <w:rStyle w:val="jlqj4b"/>
          <w:rFonts w:ascii="Times New Roman" w:hAnsi="Times New Roman" w:cs="Times New Roman"/>
          <w:lang w:val="en"/>
        </w:rPr>
        <w:t xml:space="preserve"> Agreement and its protocols form an integral whole and States must accept them all.</w:t>
      </w:r>
      <w:r w:rsidRPr="008D399F">
        <w:rPr>
          <w:rStyle w:val="viiyi"/>
          <w:rFonts w:ascii="Times New Roman" w:hAnsi="Times New Roman" w:cs="Times New Roman"/>
          <w:lang w:val="en"/>
        </w:rPr>
        <w:t xml:space="preserve"> </w:t>
      </w:r>
      <w:r w:rsidRPr="008D399F">
        <w:rPr>
          <w:rStyle w:val="jlqj4b"/>
          <w:rFonts w:ascii="Times New Roman" w:hAnsi="Times New Roman" w:cs="Times New Roman"/>
          <w:lang w:val="en"/>
        </w:rPr>
        <w:t xml:space="preserve">In other words, the signing and ratification of the </w:t>
      </w:r>
      <w:proofErr w:type="spellStart"/>
      <w:r w:rsidRPr="008D399F">
        <w:rPr>
          <w:rStyle w:val="jlqj4b"/>
          <w:rFonts w:ascii="Times New Roman" w:hAnsi="Times New Roman" w:cs="Times New Roman"/>
          <w:lang w:val="en"/>
        </w:rPr>
        <w:t>AfCFTA</w:t>
      </w:r>
      <w:proofErr w:type="spellEnd"/>
      <w:r w:rsidRPr="008D399F">
        <w:rPr>
          <w:rStyle w:val="jlqj4b"/>
          <w:rFonts w:ascii="Times New Roman" w:hAnsi="Times New Roman" w:cs="Times New Roman"/>
          <w:lang w:val="en"/>
        </w:rPr>
        <w:t xml:space="preserve"> Agreement takes precedence over the protocols.</w:t>
      </w:r>
      <w:r w:rsidRPr="008D399F">
        <w:rPr>
          <w:rStyle w:val="viiyi"/>
          <w:rFonts w:ascii="Times New Roman" w:hAnsi="Times New Roman" w:cs="Times New Roman"/>
          <w:lang w:val="en"/>
        </w:rPr>
        <w:t xml:space="preserve"> </w:t>
      </w:r>
      <w:r w:rsidRPr="008D399F">
        <w:rPr>
          <w:rStyle w:val="jlqj4b"/>
          <w:rFonts w:ascii="Times New Roman" w:hAnsi="Times New Roman" w:cs="Times New Roman"/>
          <w:lang w:val="en"/>
        </w:rPr>
        <w:t>See</w:t>
      </w:r>
      <w:r w:rsidRPr="008D399F">
        <w:rPr>
          <w:rStyle w:val="viiyi"/>
          <w:rFonts w:ascii="Times New Roman" w:hAnsi="Times New Roman" w:cs="Times New Roman"/>
          <w:lang w:val="en"/>
        </w:rPr>
        <w:t xml:space="preserve"> </w:t>
      </w:r>
      <w:r w:rsidRPr="008D399F">
        <w:rPr>
          <w:rStyle w:val="jlqj4b"/>
          <w:rFonts w:ascii="Times New Roman" w:hAnsi="Times New Roman" w:cs="Times New Roman"/>
          <w:lang w:val="en"/>
        </w:rPr>
        <w:t>Art.</w:t>
      </w:r>
      <w:r w:rsidRPr="008D399F">
        <w:rPr>
          <w:rStyle w:val="viiyi"/>
          <w:rFonts w:ascii="Times New Roman" w:hAnsi="Times New Roman" w:cs="Times New Roman"/>
          <w:lang w:val="en"/>
        </w:rPr>
        <w:t xml:space="preserve"> </w:t>
      </w:r>
      <w:r w:rsidRPr="008D399F">
        <w:rPr>
          <w:rStyle w:val="jlqj4b"/>
          <w:rFonts w:ascii="Times New Roman" w:hAnsi="Times New Roman" w:cs="Times New Roman"/>
          <w:lang w:val="en"/>
        </w:rPr>
        <w:t xml:space="preserve">8.2 </w:t>
      </w:r>
      <w:proofErr w:type="gramStart"/>
      <w:r w:rsidRPr="008D399F">
        <w:rPr>
          <w:rStyle w:val="jlqj4b"/>
          <w:rFonts w:ascii="Times New Roman" w:hAnsi="Times New Roman" w:cs="Times New Roman"/>
          <w:lang w:val="en"/>
        </w:rPr>
        <w:t>of</w:t>
      </w:r>
      <w:proofErr w:type="gramEnd"/>
      <w:r w:rsidRPr="008D399F">
        <w:rPr>
          <w:rStyle w:val="jlqj4b"/>
          <w:rFonts w:ascii="Times New Roman" w:hAnsi="Times New Roman" w:cs="Times New Roman"/>
          <w:lang w:val="en"/>
        </w:rPr>
        <w:t xml:space="preserve"> the Agreement Establishing the </w:t>
      </w:r>
      <w:proofErr w:type="spellStart"/>
      <w:r w:rsidRPr="008D399F">
        <w:rPr>
          <w:rStyle w:val="jlqj4b"/>
          <w:rFonts w:ascii="Times New Roman" w:hAnsi="Times New Roman" w:cs="Times New Roman"/>
          <w:lang w:val="en"/>
        </w:rPr>
        <w:t>AfCFTA</w:t>
      </w:r>
      <w:proofErr w:type="spellEnd"/>
      <w:r w:rsidRPr="008D399F">
        <w:rPr>
          <w:rStyle w:val="jlqj4b"/>
          <w:rFonts w:ascii="Times New Roman" w:hAnsi="Times New Roman" w:cs="Times New Roman"/>
          <w:lang w:val="en"/>
        </w:rPr>
        <w:t xml:space="preserve">. A protocol on the free movement of persons was also signed on the same day in Kigali, but it is separate from the </w:t>
      </w:r>
      <w:proofErr w:type="spellStart"/>
      <w:r w:rsidRPr="008D399F">
        <w:rPr>
          <w:rStyle w:val="jlqj4b"/>
          <w:rFonts w:ascii="Times New Roman" w:hAnsi="Times New Roman" w:cs="Times New Roman"/>
          <w:lang w:val="en"/>
        </w:rPr>
        <w:t>AfCFTA</w:t>
      </w:r>
      <w:proofErr w:type="spellEnd"/>
      <w:r w:rsidRPr="008D399F">
        <w:rPr>
          <w:rStyle w:val="jlqj4b"/>
          <w:rFonts w:ascii="Times New Roman" w:hAnsi="Times New Roman" w:cs="Times New Roman"/>
          <w:lang w:val="en"/>
        </w:rPr>
        <w:t xml:space="preserve"> and subject to voluntary acceptance.</w:t>
      </w:r>
    </w:p>
  </w:footnote>
  <w:footnote w:id="5">
    <w:p w:rsidR="003A0D4B" w:rsidRPr="008D399F" w:rsidRDefault="003A0D4B" w:rsidP="005F29B4">
      <w:pPr>
        <w:pStyle w:val="FootnoteText"/>
        <w:jc w:val="both"/>
        <w:rPr>
          <w:rFonts w:ascii="Times New Roman" w:hAnsi="Times New Roman" w:cs="Times New Roman"/>
          <w:lang w:val="fr-FR"/>
        </w:rPr>
      </w:pPr>
      <w:r w:rsidRPr="008D399F">
        <w:rPr>
          <w:rStyle w:val="FootnoteReference"/>
          <w:rFonts w:ascii="Times New Roman" w:hAnsi="Times New Roman" w:cs="Times New Roman"/>
        </w:rPr>
        <w:footnoteRef/>
      </w:r>
      <w:r w:rsidRPr="008D399F">
        <w:rPr>
          <w:rFonts w:ascii="Times New Roman" w:hAnsi="Times New Roman" w:cs="Times New Roman"/>
          <w:lang w:val="fr-FR"/>
        </w:rPr>
        <w:t xml:space="preserve"> </w:t>
      </w:r>
      <w:proofErr w:type="spellStart"/>
      <w:r w:rsidRPr="008D399F">
        <w:rPr>
          <w:rFonts w:ascii="Times New Roman" w:hAnsi="Times New Roman" w:cs="Times New Roman"/>
          <w:lang w:val="fr-FR"/>
        </w:rPr>
        <w:t>See</w:t>
      </w:r>
      <w:proofErr w:type="spellEnd"/>
      <w:r w:rsidRPr="008D399F">
        <w:rPr>
          <w:rFonts w:ascii="Times New Roman" w:hAnsi="Times New Roman" w:cs="Times New Roman"/>
          <w:lang w:val="fr-FR"/>
        </w:rPr>
        <w:t xml:space="preserve"> J. Salmon (</w:t>
      </w:r>
      <w:proofErr w:type="spellStart"/>
      <w:r w:rsidRPr="008D399F">
        <w:rPr>
          <w:rFonts w:ascii="Times New Roman" w:hAnsi="Times New Roman" w:cs="Times New Roman"/>
          <w:lang w:val="fr-FR"/>
        </w:rPr>
        <w:t>dir</w:t>
      </w:r>
      <w:proofErr w:type="spellEnd"/>
      <w:r w:rsidRPr="008D399F">
        <w:rPr>
          <w:rFonts w:ascii="Times New Roman" w:hAnsi="Times New Roman" w:cs="Times New Roman"/>
          <w:lang w:val="fr-FR"/>
        </w:rPr>
        <w:t xml:space="preserve">.), </w:t>
      </w:r>
      <w:r w:rsidRPr="008D399F">
        <w:rPr>
          <w:rFonts w:ascii="Times New Roman" w:hAnsi="Times New Roman" w:cs="Times New Roman"/>
          <w:i/>
          <w:lang w:val="fr-FR"/>
        </w:rPr>
        <w:t>Dictionnaire de droit international public</w:t>
      </w:r>
      <w:r w:rsidRPr="008D399F">
        <w:rPr>
          <w:rFonts w:ascii="Times New Roman" w:hAnsi="Times New Roman" w:cs="Times New Roman"/>
          <w:lang w:val="fr-FR"/>
        </w:rPr>
        <w:t xml:space="preserve">, Bruxelles, </w:t>
      </w:r>
      <w:proofErr w:type="spellStart"/>
      <w:r w:rsidRPr="008D399F">
        <w:rPr>
          <w:rFonts w:ascii="Times New Roman" w:hAnsi="Times New Roman" w:cs="Times New Roman"/>
          <w:lang w:val="fr-FR"/>
        </w:rPr>
        <w:t>Bruylant</w:t>
      </w:r>
      <w:proofErr w:type="spellEnd"/>
      <w:r w:rsidRPr="008D399F">
        <w:rPr>
          <w:rFonts w:ascii="Times New Roman" w:hAnsi="Times New Roman" w:cs="Times New Roman"/>
          <w:lang w:val="fr-FR"/>
        </w:rPr>
        <w:t>, 2001, p. 1146.</w:t>
      </w:r>
    </w:p>
  </w:footnote>
  <w:footnote w:id="6">
    <w:p w:rsidR="003A0D4B" w:rsidRPr="008D399F" w:rsidRDefault="003A0D4B" w:rsidP="005F29B4">
      <w:pPr>
        <w:pStyle w:val="FootnoteText"/>
        <w:jc w:val="both"/>
        <w:rPr>
          <w:rFonts w:ascii="Times New Roman" w:hAnsi="Times New Roman" w:cs="Times New Roman"/>
          <w:lang w:val="en-GB"/>
        </w:rPr>
      </w:pPr>
      <w:r w:rsidRPr="008D399F">
        <w:rPr>
          <w:rStyle w:val="FootnoteReference"/>
          <w:rFonts w:ascii="Times New Roman" w:hAnsi="Times New Roman" w:cs="Times New Roman"/>
        </w:rPr>
        <w:footnoteRef/>
      </w:r>
      <w:r w:rsidRPr="008D399F">
        <w:rPr>
          <w:rFonts w:ascii="Times New Roman" w:hAnsi="Times New Roman" w:cs="Times New Roman"/>
          <w:lang w:val="en-GB"/>
        </w:rPr>
        <w:t xml:space="preserve"> </w:t>
      </w:r>
      <w:r w:rsidRPr="008D399F">
        <w:rPr>
          <w:rStyle w:val="jlqj4b"/>
          <w:rFonts w:ascii="Times New Roman" w:hAnsi="Times New Roman" w:cs="Times New Roman"/>
          <w:lang w:val="en"/>
        </w:rPr>
        <w:t>Other forms of economic integration are: preferential tariff area, customs union, common market and economic union.</w:t>
      </w:r>
    </w:p>
  </w:footnote>
  <w:footnote w:id="7">
    <w:p w:rsidR="003A0D4B" w:rsidRPr="008D399F" w:rsidRDefault="003A0D4B" w:rsidP="005F29B4">
      <w:pPr>
        <w:pStyle w:val="FootnoteText"/>
        <w:jc w:val="both"/>
        <w:rPr>
          <w:rFonts w:ascii="Times New Roman" w:hAnsi="Times New Roman" w:cs="Times New Roman"/>
          <w:lang w:val="fr-FR"/>
        </w:rPr>
      </w:pPr>
      <w:r w:rsidRPr="008D399F">
        <w:rPr>
          <w:rStyle w:val="FootnoteReference"/>
          <w:rFonts w:ascii="Times New Roman" w:hAnsi="Times New Roman" w:cs="Times New Roman"/>
        </w:rPr>
        <w:footnoteRef/>
      </w:r>
      <w:r w:rsidRPr="008D399F">
        <w:rPr>
          <w:rFonts w:ascii="Times New Roman" w:hAnsi="Times New Roman" w:cs="Times New Roman"/>
          <w:lang w:val="fr-FR"/>
        </w:rPr>
        <w:t xml:space="preserve"> </w:t>
      </w:r>
      <w:proofErr w:type="spellStart"/>
      <w:r w:rsidRPr="008D399F">
        <w:rPr>
          <w:rFonts w:ascii="Times New Roman" w:hAnsi="Times New Roman" w:cs="Times New Roman"/>
          <w:lang w:val="fr-FR"/>
        </w:rPr>
        <w:t>See</w:t>
      </w:r>
      <w:proofErr w:type="spellEnd"/>
      <w:r w:rsidRPr="008D399F">
        <w:rPr>
          <w:rFonts w:ascii="Times New Roman" w:hAnsi="Times New Roman" w:cs="Times New Roman"/>
          <w:lang w:val="fr-FR"/>
        </w:rPr>
        <w:t xml:space="preserve"> WTO, </w:t>
      </w:r>
      <w:r w:rsidRPr="008D399F">
        <w:rPr>
          <w:rFonts w:ascii="Times New Roman" w:hAnsi="Times New Roman" w:cs="Times New Roman"/>
          <w:i/>
          <w:lang w:val="fr-FR"/>
        </w:rPr>
        <w:t>Le régionalisme et le système commercial mondial</w:t>
      </w:r>
      <w:r w:rsidRPr="008D399F">
        <w:rPr>
          <w:rFonts w:ascii="Times New Roman" w:hAnsi="Times New Roman" w:cs="Times New Roman"/>
          <w:lang w:val="fr-FR"/>
        </w:rPr>
        <w:t>, Geneva, 1995, p. 8.</w:t>
      </w:r>
      <w:bookmarkStart w:id="0" w:name="_GoBack"/>
      <w:bookmarkEnd w:id="0"/>
    </w:p>
  </w:footnote>
  <w:footnote w:id="8">
    <w:p w:rsidR="003A0D4B" w:rsidRPr="005F29B4" w:rsidRDefault="003A0D4B" w:rsidP="005F29B4">
      <w:pPr>
        <w:pStyle w:val="FootnoteText"/>
        <w:jc w:val="both"/>
        <w:rPr>
          <w:rFonts w:ascii="Times New Roman" w:hAnsi="Times New Roman" w:cs="Times New Roman"/>
          <w:lang w:val="fr-FR"/>
        </w:rPr>
      </w:pPr>
      <w:r w:rsidRPr="005F29B4">
        <w:rPr>
          <w:rStyle w:val="FootnoteReference"/>
          <w:rFonts w:ascii="Times New Roman" w:hAnsi="Times New Roman" w:cs="Times New Roman"/>
        </w:rPr>
        <w:footnoteRef/>
      </w:r>
      <w:r w:rsidRPr="005F29B4">
        <w:rPr>
          <w:rFonts w:ascii="Times New Roman" w:hAnsi="Times New Roman" w:cs="Times New Roman"/>
          <w:lang w:val="fr-FR"/>
        </w:rPr>
        <w:t xml:space="preserve"> </w:t>
      </w:r>
      <w:proofErr w:type="spellStart"/>
      <w:r w:rsidRPr="005F29B4">
        <w:rPr>
          <w:rFonts w:ascii="Times New Roman" w:hAnsi="Times New Roman" w:cs="Times New Roman"/>
          <w:lang w:val="fr-FR"/>
        </w:rPr>
        <w:t>See</w:t>
      </w:r>
      <w:proofErr w:type="spellEnd"/>
      <w:r w:rsidRPr="005F29B4">
        <w:rPr>
          <w:rFonts w:ascii="Times New Roman" w:hAnsi="Times New Roman" w:cs="Times New Roman"/>
          <w:lang w:val="fr-FR"/>
        </w:rPr>
        <w:t xml:space="preserve"> O. </w:t>
      </w:r>
      <w:proofErr w:type="spellStart"/>
      <w:r w:rsidRPr="005F29B4">
        <w:rPr>
          <w:rFonts w:ascii="Times New Roman" w:hAnsi="Times New Roman" w:cs="Times New Roman"/>
          <w:lang w:val="fr-FR"/>
        </w:rPr>
        <w:t>Illy</w:t>
      </w:r>
      <w:proofErr w:type="spellEnd"/>
      <w:r w:rsidRPr="005F29B4">
        <w:rPr>
          <w:rFonts w:ascii="Times New Roman" w:hAnsi="Times New Roman" w:cs="Times New Roman"/>
          <w:lang w:val="fr-FR"/>
        </w:rPr>
        <w:t xml:space="preserve">, </w:t>
      </w:r>
      <w:r w:rsidRPr="005F29B4">
        <w:rPr>
          <w:rFonts w:ascii="Times New Roman" w:hAnsi="Times New Roman" w:cs="Times New Roman"/>
          <w:i/>
          <w:lang w:val="fr-FR"/>
        </w:rPr>
        <w:t>L’OMC et le régionalisme : le régionalisme africain</w:t>
      </w:r>
      <w:r w:rsidRPr="005F29B4">
        <w:rPr>
          <w:rFonts w:ascii="Times New Roman" w:hAnsi="Times New Roman" w:cs="Times New Roman"/>
          <w:lang w:val="fr-FR"/>
        </w:rPr>
        <w:t xml:space="preserve">, Bruxelles, </w:t>
      </w:r>
      <w:proofErr w:type="spellStart"/>
      <w:r w:rsidRPr="005F29B4">
        <w:rPr>
          <w:rFonts w:ascii="Times New Roman" w:hAnsi="Times New Roman" w:cs="Times New Roman"/>
          <w:lang w:val="fr-FR"/>
        </w:rPr>
        <w:t>Larcier</w:t>
      </w:r>
      <w:proofErr w:type="spellEnd"/>
      <w:r w:rsidRPr="005F29B4">
        <w:rPr>
          <w:rFonts w:ascii="Times New Roman" w:hAnsi="Times New Roman" w:cs="Times New Roman"/>
          <w:lang w:val="fr-FR"/>
        </w:rPr>
        <w:t>, 2012, p. 78</w:t>
      </w:r>
    </w:p>
  </w:footnote>
  <w:footnote w:id="9">
    <w:p w:rsidR="003A0D4B" w:rsidRPr="005F29B4" w:rsidRDefault="003A0D4B" w:rsidP="005F29B4">
      <w:pPr>
        <w:pStyle w:val="FootnoteText"/>
        <w:jc w:val="both"/>
        <w:rPr>
          <w:rFonts w:ascii="Times New Roman" w:hAnsi="Times New Roman" w:cs="Times New Roman"/>
          <w:lang w:val="fr-FR"/>
        </w:rPr>
      </w:pPr>
      <w:r w:rsidRPr="005F29B4">
        <w:rPr>
          <w:rStyle w:val="FootnoteReference"/>
          <w:rFonts w:ascii="Times New Roman" w:hAnsi="Times New Roman" w:cs="Times New Roman"/>
        </w:rPr>
        <w:footnoteRef/>
      </w:r>
      <w:r w:rsidRPr="005F29B4">
        <w:rPr>
          <w:rFonts w:ascii="Times New Roman" w:hAnsi="Times New Roman" w:cs="Times New Roman"/>
          <w:lang w:val="fr-FR"/>
        </w:rPr>
        <w:t xml:space="preserve"> </w:t>
      </w:r>
      <w:proofErr w:type="spellStart"/>
      <w:r w:rsidRPr="005F29B4">
        <w:rPr>
          <w:rFonts w:ascii="Times New Roman" w:hAnsi="Times New Roman" w:cs="Times New Roman"/>
          <w:lang w:val="fr-FR"/>
        </w:rPr>
        <w:t>See</w:t>
      </w:r>
      <w:proofErr w:type="spellEnd"/>
      <w:r w:rsidRPr="005F29B4">
        <w:rPr>
          <w:rFonts w:ascii="Times New Roman" w:hAnsi="Times New Roman" w:cs="Times New Roman"/>
          <w:lang w:val="fr-FR"/>
        </w:rPr>
        <w:t xml:space="preserve"> Organisation internationale de la francophonie (OIF), </w:t>
      </w:r>
      <w:r w:rsidRPr="005F29B4">
        <w:rPr>
          <w:rFonts w:ascii="Times New Roman" w:hAnsi="Times New Roman" w:cs="Times New Roman"/>
          <w:i/>
          <w:lang w:val="fr-FR"/>
        </w:rPr>
        <w:t>Le mouvement panafricaniste au vingtième siècle : Recueil de textes</w:t>
      </w:r>
      <w:r w:rsidRPr="005F29B4">
        <w:rPr>
          <w:rFonts w:ascii="Times New Roman" w:hAnsi="Times New Roman" w:cs="Times New Roman"/>
          <w:lang w:val="fr-FR"/>
        </w:rPr>
        <w:t>, Paris, 2004, p. 26.</w:t>
      </w:r>
    </w:p>
  </w:footnote>
  <w:footnote w:id="10">
    <w:p w:rsidR="003A0D4B" w:rsidRPr="005F29B4" w:rsidRDefault="003A0D4B" w:rsidP="005F29B4">
      <w:pPr>
        <w:pStyle w:val="FootnoteText"/>
        <w:jc w:val="both"/>
        <w:rPr>
          <w:rFonts w:ascii="Times New Roman" w:hAnsi="Times New Roman" w:cs="Times New Roman"/>
          <w:lang w:val="fr-FR"/>
        </w:rPr>
      </w:pPr>
      <w:r w:rsidRPr="005F29B4">
        <w:rPr>
          <w:rStyle w:val="FootnoteReference"/>
          <w:rFonts w:ascii="Times New Roman" w:hAnsi="Times New Roman" w:cs="Times New Roman"/>
        </w:rPr>
        <w:footnoteRef/>
      </w:r>
      <w:r w:rsidRPr="005F29B4">
        <w:rPr>
          <w:rFonts w:ascii="Times New Roman" w:hAnsi="Times New Roman" w:cs="Times New Roman"/>
          <w:lang w:val="fr-FR"/>
        </w:rPr>
        <w:t xml:space="preserve"> </w:t>
      </w:r>
      <w:r w:rsidRPr="005F29B4">
        <w:rPr>
          <w:rFonts w:ascii="Times New Roman" w:hAnsi="Times New Roman" w:cs="Times New Roman"/>
          <w:lang w:val="fr-CH"/>
        </w:rPr>
        <w:t xml:space="preserve">A. </w:t>
      </w:r>
      <w:r w:rsidRPr="005F29B4">
        <w:rPr>
          <w:rFonts w:ascii="Times New Roman" w:hAnsi="Times New Roman" w:cs="Times New Roman"/>
          <w:lang w:val="fr-FR"/>
        </w:rPr>
        <w:t xml:space="preserve">MAHIOU, </w:t>
      </w:r>
      <w:r w:rsidRPr="005F29B4">
        <w:rPr>
          <w:rFonts w:ascii="Times New Roman" w:hAnsi="Times New Roman" w:cs="Times New Roman"/>
          <w:i/>
          <w:iCs/>
          <w:lang w:val="fr-FR"/>
        </w:rPr>
        <w:t>La Communauté économique africaine</w:t>
      </w:r>
      <w:r w:rsidRPr="005F29B4">
        <w:rPr>
          <w:rFonts w:ascii="Times New Roman" w:hAnsi="Times New Roman" w:cs="Times New Roman"/>
          <w:lang w:val="fr-FR"/>
        </w:rPr>
        <w:t>,</w:t>
      </w:r>
      <w:r w:rsidRPr="005F29B4">
        <w:rPr>
          <w:rFonts w:ascii="Times New Roman" w:hAnsi="Times New Roman" w:cs="Times New Roman"/>
          <w:i/>
          <w:lang w:val="fr-FR"/>
        </w:rPr>
        <w:t xml:space="preserve"> AFDI, 1993, </w:t>
      </w:r>
      <w:r w:rsidRPr="005F29B4">
        <w:rPr>
          <w:rFonts w:ascii="Times New Roman" w:hAnsi="Times New Roman" w:cs="Times New Roman"/>
          <w:lang w:val="fr-FR"/>
        </w:rPr>
        <w:t>p. 799.</w:t>
      </w:r>
    </w:p>
  </w:footnote>
  <w:footnote w:id="11">
    <w:p w:rsidR="003A0D4B" w:rsidRPr="005F29B4" w:rsidRDefault="003A0D4B" w:rsidP="005F29B4">
      <w:pPr>
        <w:pStyle w:val="FootnoteText"/>
        <w:jc w:val="both"/>
        <w:rPr>
          <w:rFonts w:ascii="Times New Roman" w:hAnsi="Times New Roman" w:cs="Times New Roman"/>
          <w:lang w:val="fr-FR"/>
        </w:rPr>
      </w:pPr>
      <w:r w:rsidRPr="005F29B4">
        <w:rPr>
          <w:rStyle w:val="FootnoteReference"/>
          <w:rFonts w:ascii="Times New Roman" w:hAnsi="Times New Roman" w:cs="Times New Roman"/>
        </w:rPr>
        <w:footnoteRef/>
      </w:r>
      <w:r w:rsidRPr="005F29B4">
        <w:rPr>
          <w:rFonts w:ascii="Times New Roman" w:hAnsi="Times New Roman" w:cs="Times New Roman"/>
          <w:lang w:val="fr-FR"/>
        </w:rPr>
        <w:t xml:space="preserve"> </w:t>
      </w:r>
      <w:proofErr w:type="spellStart"/>
      <w:r w:rsidRPr="005F29B4">
        <w:rPr>
          <w:rFonts w:ascii="Times New Roman" w:hAnsi="Times New Roman" w:cs="Times New Roman"/>
          <w:lang w:val="fr-FR"/>
        </w:rPr>
        <w:t>See</w:t>
      </w:r>
      <w:proofErr w:type="spellEnd"/>
      <w:r w:rsidRPr="005F29B4">
        <w:rPr>
          <w:rFonts w:ascii="Times New Roman" w:hAnsi="Times New Roman" w:cs="Times New Roman"/>
          <w:lang w:val="fr-FR"/>
        </w:rPr>
        <w:t xml:space="preserve"> K. N’KRUMAH, </w:t>
      </w:r>
      <w:r w:rsidRPr="005F29B4">
        <w:rPr>
          <w:rFonts w:ascii="Times New Roman" w:hAnsi="Times New Roman" w:cs="Times New Roman"/>
          <w:i/>
          <w:lang w:val="fr-FR"/>
        </w:rPr>
        <w:t>L’Afrique doit s’unir</w:t>
      </w:r>
      <w:r w:rsidRPr="005F29B4">
        <w:rPr>
          <w:rFonts w:ascii="Times New Roman" w:hAnsi="Times New Roman" w:cs="Times New Roman"/>
          <w:lang w:val="fr-FR"/>
        </w:rPr>
        <w:t xml:space="preserve"> (</w:t>
      </w:r>
      <w:proofErr w:type="spellStart"/>
      <w:r w:rsidRPr="005F29B4">
        <w:rPr>
          <w:rFonts w:ascii="Times New Roman" w:hAnsi="Times New Roman" w:cs="Times New Roman"/>
          <w:lang w:val="fr-FR"/>
        </w:rPr>
        <w:t>Africa</w:t>
      </w:r>
      <w:proofErr w:type="spellEnd"/>
      <w:r w:rsidRPr="005F29B4">
        <w:rPr>
          <w:rFonts w:ascii="Times New Roman" w:hAnsi="Times New Roman" w:cs="Times New Roman"/>
          <w:lang w:val="fr-FR"/>
        </w:rPr>
        <w:t xml:space="preserve"> Must </w:t>
      </w:r>
      <w:proofErr w:type="spellStart"/>
      <w:r w:rsidRPr="005F29B4">
        <w:rPr>
          <w:rFonts w:ascii="Times New Roman" w:hAnsi="Times New Roman" w:cs="Times New Roman"/>
          <w:lang w:val="fr-FR"/>
        </w:rPr>
        <w:t>Unite</w:t>
      </w:r>
      <w:proofErr w:type="spellEnd"/>
      <w:r w:rsidRPr="005F29B4">
        <w:rPr>
          <w:rFonts w:ascii="Times New Roman" w:hAnsi="Times New Roman" w:cs="Times New Roman"/>
          <w:lang w:val="fr-FR"/>
        </w:rPr>
        <w:t xml:space="preserve">) Paris, Payot, 1964, p. 177 et </w:t>
      </w:r>
      <w:proofErr w:type="spellStart"/>
      <w:r w:rsidRPr="005F29B4">
        <w:rPr>
          <w:rFonts w:ascii="Times New Roman" w:hAnsi="Times New Roman" w:cs="Times New Roman"/>
          <w:lang w:val="fr-FR"/>
        </w:rPr>
        <w:t>seq</w:t>
      </w:r>
      <w:proofErr w:type="spellEnd"/>
      <w:r w:rsidRPr="005F29B4">
        <w:rPr>
          <w:rFonts w:ascii="Times New Roman" w:hAnsi="Times New Roman" w:cs="Times New Roman"/>
          <w:lang w:val="fr-FR"/>
        </w:rPr>
        <w:t>.</w:t>
      </w:r>
    </w:p>
  </w:footnote>
  <w:footnote w:id="12">
    <w:p w:rsidR="003A0D4B" w:rsidRPr="003A0D4B" w:rsidRDefault="003A0D4B" w:rsidP="005F29B4">
      <w:pPr>
        <w:pStyle w:val="FootnoteText"/>
        <w:jc w:val="both"/>
        <w:rPr>
          <w:rFonts w:ascii="Times New Roman" w:hAnsi="Times New Roman" w:cs="Times New Roman"/>
          <w:lang w:val="fr-FR"/>
        </w:rPr>
      </w:pPr>
      <w:r w:rsidRPr="005F29B4">
        <w:rPr>
          <w:rStyle w:val="FootnoteReference"/>
          <w:rFonts w:ascii="Times New Roman" w:hAnsi="Times New Roman" w:cs="Times New Roman"/>
        </w:rPr>
        <w:footnoteRef/>
      </w:r>
      <w:r w:rsidRPr="005F29B4">
        <w:rPr>
          <w:rFonts w:ascii="Times New Roman" w:hAnsi="Times New Roman" w:cs="Times New Roman"/>
          <w:lang w:val="fr-FR"/>
        </w:rPr>
        <w:t xml:space="preserve"> </w:t>
      </w:r>
      <w:r w:rsidRPr="005F29B4">
        <w:rPr>
          <w:rFonts w:ascii="Times New Roman" w:hAnsi="Times New Roman" w:cs="Times New Roman"/>
          <w:lang w:val="fr-CH"/>
        </w:rPr>
        <w:t xml:space="preserve">A. </w:t>
      </w:r>
      <w:r w:rsidRPr="005F29B4">
        <w:rPr>
          <w:rFonts w:ascii="Times New Roman" w:hAnsi="Times New Roman" w:cs="Times New Roman"/>
          <w:lang w:val="fr-FR"/>
        </w:rPr>
        <w:t xml:space="preserve">MAHIOU, </w:t>
      </w:r>
      <w:r w:rsidRPr="005F29B4">
        <w:rPr>
          <w:rFonts w:ascii="Times New Roman" w:hAnsi="Times New Roman" w:cs="Times New Roman"/>
          <w:i/>
          <w:iCs/>
          <w:lang w:val="fr-FR"/>
        </w:rPr>
        <w:t>La Communauté économique africaine</w:t>
      </w:r>
      <w:r w:rsidRPr="005F29B4">
        <w:rPr>
          <w:rFonts w:ascii="Times New Roman" w:hAnsi="Times New Roman" w:cs="Times New Roman"/>
          <w:lang w:val="fr-FR"/>
        </w:rPr>
        <w:t xml:space="preserve"> (</w:t>
      </w:r>
      <w:proofErr w:type="spellStart"/>
      <w:r w:rsidRPr="005F29B4">
        <w:rPr>
          <w:rFonts w:ascii="Times New Roman" w:hAnsi="Times New Roman" w:cs="Times New Roman"/>
          <w:lang w:val="fr-FR"/>
        </w:rPr>
        <w:t>African</w:t>
      </w:r>
      <w:proofErr w:type="spellEnd"/>
      <w:r w:rsidRPr="005F29B4">
        <w:rPr>
          <w:rFonts w:ascii="Times New Roman" w:hAnsi="Times New Roman" w:cs="Times New Roman"/>
          <w:lang w:val="fr-FR"/>
        </w:rPr>
        <w:t xml:space="preserve"> </w:t>
      </w:r>
      <w:proofErr w:type="spellStart"/>
      <w:r w:rsidRPr="005F29B4">
        <w:rPr>
          <w:rFonts w:ascii="Times New Roman" w:hAnsi="Times New Roman" w:cs="Times New Roman"/>
          <w:lang w:val="fr-FR"/>
        </w:rPr>
        <w:t>Economic</w:t>
      </w:r>
      <w:proofErr w:type="spellEnd"/>
      <w:r w:rsidRPr="005F29B4">
        <w:rPr>
          <w:rFonts w:ascii="Times New Roman" w:hAnsi="Times New Roman" w:cs="Times New Roman"/>
          <w:lang w:val="fr-FR"/>
        </w:rPr>
        <w:t xml:space="preserve"> </w:t>
      </w:r>
      <w:proofErr w:type="spellStart"/>
      <w:r w:rsidRPr="005F29B4">
        <w:rPr>
          <w:rFonts w:ascii="Times New Roman" w:hAnsi="Times New Roman" w:cs="Times New Roman"/>
          <w:lang w:val="fr-FR"/>
        </w:rPr>
        <w:t>Community</w:t>
      </w:r>
      <w:proofErr w:type="spellEnd"/>
      <w:r w:rsidRPr="005F29B4">
        <w:rPr>
          <w:rFonts w:ascii="Times New Roman" w:hAnsi="Times New Roman" w:cs="Times New Roman"/>
          <w:lang w:val="fr-FR"/>
        </w:rPr>
        <w:t xml:space="preserve">) </w:t>
      </w:r>
      <w:r w:rsidRPr="005F29B4">
        <w:rPr>
          <w:rFonts w:ascii="Times New Roman" w:hAnsi="Times New Roman" w:cs="Times New Roman"/>
          <w:i/>
          <w:lang w:val="fr-FR"/>
        </w:rPr>
        <w:t xml:space="preserve">op. </w:t>
      </w:r>
      <w:proofErr w:type="spellStart"/>
      <w:proofErr w:type="gramStart"/>
      <w:r w:rsidRPr="005F29B4">
        <w:rPr>
          <w:rFonts w:ascii="Times New Roman" w:hAnsi="Times New Roman" w:cs="Times New Roman"/>
          <w:i/>
          <w:lang w:val="fr-FR"/>
        </w:rPr>
        <w:t>cit</w:t>
      </w:r>
      <w:proofErr w:type="spellEnd"/>
      <w:r w:rsidRPr="005F29B4">
        <w:rPr>
          <w:rFonts w:ascii="Times New Roman" w:hAnsi="Times New Roman" w:cs="Times New Roman"/>
          <w:i/>
          <w:lang w:val="fr-FR"/>
        </w:rPr>
        <w:t>.</w:t>
      </w:r>
      <w:r w:rsidRPr="005F29B4">
        <w:rPr>
          <w:rFonts w:ascii="Times New Roman" w:hAnsi="Times New Roman" w:cs="Times New Roman"/>
          <w:lang w:val="fr-FR"/>
        </w:rPr>
        <w:t>,</w:t>
      </w:r>
      <w:proofErr w:type="gramEnd"/>
      <w:r w:rsidRPr="005F29B4">
        <w:rPr>
          <w:rFonts w:ascii="Times New Roman" w:hAnsi="Times New Roman" w:cs="Times New Roman"/>
          <w:lang w:val="fr-FR"/>
        </w:rPr>
        <w:t xml:space="preserve"> p. 799</w:t>
      </w:r>
      <w:r w:rsidRPr="003A0D4B">
        <w:rPr>
          <w:rFonts w:ascii="Times New Roman" w:hAnsi="Times New Roman" w:cs="Times New Roman"/>
          <w:lang w:val="fr-FR"/>
        </w:rPr>
        <w:t>.</w:t>
      </w:r>
    </w:p>
  </w:footnote>
  <w:footnote w:id="13">
    <w:p w:rsidR="003A0D4B" w:rsidRPr="00DF3780" w:rsidRDefault="003A0D4B" w:rsidP="008D399F">
      <w:pPr>
        <w:pStyle w:val="FootnoteText"/>
        <w:jc w:val="both"/>
        <w:rPr>
          <w:rFonts w:ascii="Times New Roman" w:hAnsi="Times New Roman" w:cs="Times New Roman"/>
          <w:lang w:val="en-GB"/>
        </w:rPr>
      </w:pPr>
      <w:r w:rsidRPr="00DF3780">
        <w:rPr>
          <w:rStyle w:val="FootnoteReference"/>
          <w:rFonts w:ascii="Times New Roman" w:hAnsi="Times New Roman" w:cs="Times New Roman"/>
        </w:rPr>
        <w:footnoteRef/>
      </w:r>
      <w:r w:rsidRPr="00DF3780">
        <w:rPr>
          <w:rFonts w:ascii="Times New Roman" w:hAnsi="Times New Roman" w:cs="Times New Roman"/>
          <w:lang w:val="en-GB"/>
        </w:rPr>
        <w:t xml:space="preserve"> See Articles 4 and 6 of the Treaty establishing the AEC; see also </w:t>
      </w:r>
      <w:r w:rsidRPr="00DF3780">
        <w:rPr>
          <w:rStyle w:val="jlqj4b"/>
          <w:rFonts w:ascii="Times New Roman" w:hAnsi="Times New Roman" w:cs="Times New Roman"/>
          <w:lang w:val="en"/>
        </w:rPr>
        <w:t xml:space="preserve">M. BEDJAOUI, "The project for the creation of an African Economic Community: Institutional and Legal Problems", </w:t>
      </w:r>
      <w:r w:rsidRPr="00DF3780">
        <w:rPr>
          <w:rStyle w:val="jlqj4b"/>
          <w:rFonts w:ascii="Times New Roman" w:hAnsi="Times New Roman" w:cs="Times New Roman"/>
          <w:i/>
          <w:iCs/>
          <w:lang w:val="en"/>
        </w:rPr>
        <w:t xml:space="preserve">Revue </w:t>
      </w:r>
      <w:proofErr w:type="spellStart"/>
      <w:r w:rsidRPr="00DF3780">
        <w:rPr>
          <w:rStyle w:val="jlqj4b"/>
          <w:rFonts w:ascii="Times New Roman" w:hAnsi="Times New Roman" w:cs="Times New Roman"/>
          <w:i/>
          <w:iCs/>
          <w:lang w:val="en"/>
        </w:rPr>
        <w:t>algérienne</w:t>
      </w:r>
      <w:proofErr w:type="spellEnd"/>
      <w:r w:rsidRPr="00DF3780">
        <w:rPr>
          <w:rStyle w:val="jlqj4b"/>
          <w:rFonts w:ascii="Times New Roman" w:hAnsi="Times New Roman" w:cs="Times New Roman"/>
          <w:i/>
          <w:iCs/>
          <w:lang w:val="en"/>
        </w:rPr>
        <w:t xml:space="preserve"> des relations </w:t>
      </w:r>
      <w:proofErr w:type="spellStart"/>
      <w:proofErr w:type="gramStart"/>
      <w:r w:rsidRPr="00DF3780">
        <w:rPr>
          <w:rStyle w:val="jlqj4b"/>
          <w:rFonts w:ascii="Times New Roman" w:hAnsi="Times New Roman" w:cs="Times New Roman"/>
          <w:i/>
          <w:iCs/>
          <w:lang w:val="en"/>
        </w:rPr>
        <w:t>internationales</w:t>
      </w:r>
      <w:proofErr w:type="spellEnd"/>
      <w:proofErr w:type="gramEnd"/>
      <w:r w:rsidRPr="00DF3780">
        <w:rPr>
          <w:rStyle w:val="jlqj4b"/>
          <w:rFonts w:ascii="Times New Roman" w:hAnsi="Times New Roman" w:cs="Times New Roman"/>
          <w:lang w:val="en"/>
        </w:rPr>
        <w:t>, 3rd quarter, 1986, p.</w:t>
      </w:r>
      <w:r w:rsidRPr="00DF3780">
        <w:rPr>
          <w:rStyle w:val="viiyi"/>
          <w:rFonts w:ascii="Times New Roman" w:hAnsi="Times New Roman" w:cs="Times New Roman"/>
          <w:lang w:val="en"/>
        </w:rPr>
        <w:t xml:space="preserve"> </w:t>
      </w:r>
      <w:r w:rsidRPr="00DF3780">
        <w:rPr>
          <w:rStyle w:val="jlqj4b"/>
          <w:rFonts w:ascii="Times New Roman" w:hAnsi="Times New Roman" w:cs="Times New Roman"/>
          <w:lang w:val="en"/>
        </w:rPr>
        <w:t>35 et seq.</w:t>
      </w:r>
      <w:r w:rsidRPr="00DF3780">
        <w:rPr>
          <w:rStyle w:val="viiyi"/>
          <w:rFonts w:ascii="Times New Roman" w:hAnsi="Times New Roman" w:cs="Times New Roman"/>
          <w:lang w:val="en"/>
        </w:rPr>
        <w:t xml:space="preserve"> </w:t>
      </w:r>
      <w:r w:rsidRPr="00DF3780">
        <w:rPr>
          <w:rStyle w:val="jlqj4b"/>
          <w:rFonts w:ascii="Times New Roman" w:hAnsi="Times New Roman" w:cs="Times New Roman"/>
          <w:lang w:val="en"/>
        </w:rPr>
        <w:t xml:space="preserve">In addition to internal African reasons - disastrous economic situation - which motivated the creation of the ECA, we must also mention an international context marked in the mid-1980s </w:t>
      </w:r>
      <w:r w:rsidRPr="00DF3780">
        <w:rPr>
          <w:rStyle w:val="jlqj4b"/>
          <w:rFonts w:ascii="Times New Roman" w:hAnsi="Times New Roman" w:cs="Times New Roman"/>
          <w:i/>
          <w:iCs/>
          <w:lang w:val="en"/>
        </w:rPr>
        <w:t>inter alia</w:t>
      </w:r>
      <w:r w:rsidRPr="00DF3780">
        <w:rPr>
          <w:rStyle w:val="jlqj4b"/>
          <w:rFonts w:ascii="Times New Roman" w:hAnsi="Times New Roman" w:cs="Times New Roman"/>
          <w:lang w:val="en"/>
        </w:rPr>
        <w:t xml:space="preserve"> by the success of European integration culminating in the signing of the Single European Act in 1985 and the Common Market in 1992. This European example also played a catalytic role in the launch of the ECA.</w:t>
      </w:r>
      <w:r w:rsidRPr="00DF3780">
        <w:rPr>
          <w:rStyle w:val="viiyi"/>
          <w:rFonts w:ascii="Times New Roman" w:hAnsi="Times New Roman" w:cs="Times New Roman"/>
          <w:lang w:val="en"/>
        </w:rPr>
        <w:t xml:space="preserve"> </w:t>
      </w:r>
      <w:r w:rsidRPr="00DF3780">
        <w:rPr>
          <w:rStyle w:val="jlqj4b"/>
          <w:rFonts w:ascii="Times New Roman" w:hAnsi="Times New Roman" w:cs="Times New Roman"/>
          <w:lang w:val="en"/>
        </w:rPr>
        <w:t xml:space="preserve">See C. NG’ONG’OLA, </w:t>
      </w:r>
      <w:r w:rsidRPr="009E578D">
        <w:rPr>
          <w:rStyle w:val="jlqj4b"/>
          <w:rFonts w:ascii="Times New Roman" w:hAnsi="Times New Roman" w:cs="Times New Roman"/>
          <w:i/>
          <w:iCs/>
          <w:lang w:val="en"/>
        </w:rPr>
        <w:t>“Regional Integration and Trade Liberalization in Africa: The Treaty for the Establishment of an African Economic Community Revisited in the Context of the WTO System</w:t>
      </w:r>
      <w:r w:rsidRPr="00DF3780">
        <w:rPr>
          <w:rStyle w:val="jlqj4b"/>
          <w:rFonts w:ascii="Times New Roman" w:hAnsi="Times New Roman" w:cs="Times New Roman"/>
          <w:lang w:val="en"/>
        </w:rPr>
        <w:t>”, JWT, vol.</w:t>
      </w:r>
      <w:r w:rsidRPr="00DF3780">
        <w:rPr>
          <w:rStyle w:val="viiyi"/>
          <w:rFonts w:ascii="Times New Roman" w:hAnsi="Times New Roman" w:cs="Times New Roman"/>
          <w:lang w:val="en"/>
        </w:rPr>
        <w:t xml:space="preserve"> </w:t>
      </w:r>
      <w:r w:rsidRPr="00DF3780">
        <w:rPr>
          <w:rStyle w:val="jlqj4b"/>
          <w:rFonts w:ascii="Times New Roman" w:hAnsi="Times New Roman" w:cs="Times New Roman"/>
          <w:lang w:val="en"/>
        </w:rPr>
        <w:t>33, No. 1, 1999, p.</w:t>
      </w:r>
      <w:r w:rsidRPr="00DF3780">
        <w:rPr>
          <w:rStyle w:val="viiyi"/>
          <w:rFonts w:ascii="Times New Roman" w:hAnsi="Times New Roman" w:cs="Times New Roman"/>
          <w:lang w:val="en"/>
        </w:rPr>
        <w:t xml:space="preserve"> </w:t>
      </w:r>
      <w:r w:rsidRPr="00DF3780">
        <w:rPr>
          <w:rStyle w:val="jlqj4b"/>
          <w:rFonts w:ascii="Times New Roman" w:hAnsi="Times New Roman" w:cs="Times New Roman"/>
          <w:lang w:val="en"/>
        </w:rPr>
        <w:t>146-147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13" w:rsidRDefault="00D67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13" w:rsidRDefault="00D67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13" w:rsidRDefault="00D67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0492"/>
    <w:multiLevelType w:val="hybridMultilevel"/>
    <w:tmpl w:val="B2701E82"/>
    <w:lvl w:ilvl="0" w:tplc="657012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44D5"/>
    <w:multiLevelType w:val="hybridMultilevel"/>
    <w:tmpl w:val="D5EC4AB6"/>
    <w:lvl w:ilvl="0" w:tplc="A7D2D32C">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7DB7"/>
    <w:multiLevelType w:val="hybridMultilevel"/>
    <w:tmpl w:val="89A2A074"/>
    <w:lvl w:ilvl="0" w:tplc="43F8D448">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E16E6"/>
    <w:multiLevelType w:val="hybridMultilevel"/>
    <w:tmpl w:val="2F26527A"/>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4" w15:restartNumberingAfterBreak="0">
    <w:nsid w:val="70B76639"/>
    <w:multiLevelType w:val="hybridMultilevel"/>
    <w:tmpl w:val="D260270A"/>
    <w:lvl w:ilvl="0" w:tplc="1B504546">
      <w:numFmt w:val="bullet"/>
      <w:lvlText w:val=""/>
      <w:lvlJc w:val="left"/>
      <w:pPr>
        <w:ind w:left="1584" w:hanging="360"/>
      </w:pPr>
      <w:rPr>
        <w:rFonts w:ascii="Symbol" w:eastAsia="Times New Roman" w:hAnsi="Symbol" w:cs="Times New Roman"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B1"/>
    <w:rsid w:val="00003AF4"/>
    <w:rsid w:val="0002750D"/>
    <w:rsid w:val="00057137"/>
    <w:rsid w:val="0013007C"/>
    <w:rsid w:val="0016395D"/>
    <w:rsid w:val="001C5720"/>
    <w:rsid w:val="00201F39"/>
    <w:rsid w:val="00210126"/>
    <w:rsid w:val="002305EF"/>
    <w:rsid w:val="002D6E0E"/>
    <w:rsid w:val="00336123"/>
    <w:rsid w:val="00346CAD"/>
    <w:rsid w:val="0036164A"/>
    <w:rsid w:val="003A0D4B"/>
    <w:rsid w:val="003D3CD6"/>
    <w:rsid w:val="003F4BB6"/>
    <w:rsid w:val="00541971"/>
    <w:rsid w:val="005F29B4"/>
    <w:rsid w:val="00612F1F"/>
    <w:rsid w:val="00644BB7"/>
    <w:rsid w:val="00683AE5"/>
    <w:rsid w:val="007247D4"/>
    <w:rsid w:val="007C539F"/>
    <w:rsid w:val="0081687D"/>
    <w:rsid w:val="008866D7"/>
    <w:rsid w:val="008D399F"/>
    <w:rsid w:val="008F3795"/>
    <w:rsid w:val="009745EF"/>
    <w:rsid w:val="009A4E5F"/>
    <w:rsid w:val="00A26283"/>
    <w:rsid w:val="00A76C3F"/>
    <w:rsid w:val="00AA34C1"/>
    <w:rsid w:val="00B55144"/>
    <w:rsid w:val="00BA14F5"/>
    <w:rsid w:val="00C41236"/>
    <w:rsid w:val="00D3468B"/>
    <w:rsid w:val="00D47480"/>
    <w:rsid w:val="00D67513"/>
    <w:rsid w:val="00D81E06"/>
    <w:rsid w:val="00D87D61"/>
    <w:rsid w:val="00DD5DE8"/>
    <w:rsid w:val="00EA11B1"/>
    <w:rsid w:val="00EB652E"/>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5A4C6-4A05-4977-B9B6-164B8826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A0D4B"/>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DE8"/>
    <w:rPr>
      <w:color w:val="0563C1" w:themeColor="hyperlink"/>
      <w:u w:val="single"/>
    </w:rPr>
  </w:style>
  <w:style w:type="paragraph" w:styleId="FootnoteText">
    <w:name w:val="footnote text"/>
    <w:aliases w:val="fn,footnote text,Footnotes,Footnote ak,ft,fn cafc,Footnote Text Char1,fn Char Char,footnote text Char Char,Footnotes Char Char,Footnote ak Char Char,Footnote Text Char1 Char1,footnote citation,Footnote Text Char Char"/>
    <w:basedOn w:val="Normal"/>
    <w:link w:val="FootnoteTextChar"/>
    <w:semiHidden/>
    <w:unhideWhenUsed/>
    <w:rsid w:val="00644BB7"/>
    <w:pPr>
      <w:spacing w:after="0" w:line="240" w:lineRule="auto"/>
    </w:pPr>
    <w:rPr>
      <w:sz w:val="20"/>
      <w:szCs w:val="20"/>
    </w:rPr>
  </w:style>
  <w:style w:type="character" w:customStyle="1" w:styleId="FootnoteTextChar">
    <w:name w:val="Footnote Text Char"/>
    <w:aliases w:val="fn Char,footnote text Char,Footnotes Char,Footnote ak Char,ft Char,fn cafc Char,Footnote Text Char1 Char,fn Char Char Char,footnote text Char Char Char,Footnotes Char Char Char,Footnote ak Char Char Char,Footnote Text Char1 Char1 Char"/>
    <w:basedOn w:val="DefaultParagraphFont"/>
    <w:link w:val="FootnoteText"/>
    <w:semiHidden/>
    <w:rsid w:val="00644BB7"/>
    <w:rPr>
      <w:sz w:val="20"/>
      <w:szCs w:val="20"/>
    </w:rPr>
  </w:style>
  <w:style w:type="character" w:styleId="FootnoteReference">
    <w:name w:val="footnote reference"/>
    <w:basedOn w:val="DefaultParagraphFont"/>
    <w:semiHidden/>
    <w:unhideWhenUsed/>
    <w:rsid w:val="00644BB7"/>
    <w:rPr>
      <w:vertAlign w:val="superscript"/>
    </w:rPr>
  </w:style>
  <w:style w:type="paragraph" w:styleId="ListParagraph">
    <w:name w:val="List Paragraph"/>
    <w:basedOn w:val="Normal"/>
    <w:uiPriority w:val="34"/>
    <w:qFormat/>
    <w:rsid w:val="007C539F"/>
    <w:pPr>
      <w:ind w:left="720"/>
      <w:contextualSpacing/>
    </w:pPr>
  </w:style>
  <w:style w:type="character" w:customStyle="1" w:styleId="Heading2Char">
    <w:name w:val="Heading 2 Char"/>
    <w:basedOn w:val="DefaultParagraphFont"/>
    <w:link w:val="Heading2"/>
    <w:uiPriority w:val="9"/>
    <w:rsid w:val="003A0D4B"/>
    <w:rPr>
      <w:rFonts w:asciiTheme="majorHAnsi" w:eastAsiaTheme="majorEastAsia" w:hAnsiTheme="majorHAnsi" w:cstheme="majorBidi"/>
      <w:b/>
      <w:bCs/>
      <w:color w:val="5B9BD5" w:themeColor="accent1"/>
      <w:sz w:val="26"/>
      <w:szCs w:val="26"/>
      <w:lang w:val="fr-FR"/>
    </w:rPr>
  </w:style>
  <w:style w:type="character" w:customStyle="1" w:styleId="viiyi">
    <w:name w:val="viiyi"/>
    <w:basedOn w:val="DefaultParagraphFont"/>
    <w:rsid w:val="003A0D4B"/>
  </w:style>
  <w:style w:type="character" w:customStyle="1" w:styleId="jlqj4b">
    <w:name w:val="jlqj4b"/>
    <w:basedOn w:val="DefaultParagraphFont"/>
    <w:rsid w:val="003A0D4B"/>
  </w:style>
  <w:style w:type="paragraph" w:styleId="Header">
    <w:name w:val="header"/>
    <w:basedOn w:val="Normal"/>
    <w:link w:val="HeaderChar"/>
    <w:uiPriority w:val="99"/>
    <w:unhideWhenUsed/>
    <w:rsid w:val="00D67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13"/>
  </w:style>
  <w:style w:type="paragraph" w:styleId="Footer">
    <w:name w:val="footer"/>
    <w:basedOn w:val="Normal"/>
    <w:link w:val="FooterChar"/>
    <w:uiPriority w:val="99"/>
    <w:unhideWhenUsed/>
    <w:rsid w:val="00D67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13"/>
  </w:style>
  <w:style w:type="paragraph" w:styleId="BalloonText">
    <w:name w:val="Balloon Text"/>
    <w:basedOn w:val="Normal"/>
    <w:link w:val="BalloonTextChar"/>
    <w:uiPriority w:val="99"/>
    <w:semiHidden/>
    <w:unhideWhenUsed/>
    <w:rsid w:val="00AA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sseni.illy@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niyungeko@yahoo.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vormawor@llm16.law.harvard.ed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jeuneafriq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Niyungeko</dc:creator>
  <cp:keywords/>
  <dc:description/>
  <cp:lastModifiedBy>Niyungeko</cp:lastModifiedBy>
  <cp:revision>40</cp:revision>
  <cp:lastPrinted>2021-05-04T09:31:00Z</cp:lastPrinted>
  <dcterms:created xsi:type="dcterms:W3CDTF">2021-05-03T09:11:00Z</dcterms:created>
  <dcterms:modified xsi:type="dcterms:W3CDTF">2021-05-04T09:50:00Z</dcterms:modified>
</cp:coreProperties>
</file>